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64A84" w14:textId="77777777" w:rsidR="0099505D" w:rsidRDefault="0099505D" w:rsidP="0099505D">
      <w:pPr>
        <w:spacing w:after="0" w:line="240" w:lineRule="auto"/>
        <w:jc w:val="center"/>
        <w:rPr>
          <w:rFonts w:ascii="Times New Roman" w:hAnsi="Times New Roman" w:cs="Times New Roman"/>
          <w:b/>
          <w:bCs/>
          <w:sz w:val="28"/>
          <w:szCs w:val="28"/>
        </w:rPr>
      </w:pPr>
      <w:bookmarkStart w:id="0" w:name="_Hlk26276901"/>
      <w:r>
        <w:rPr>
          <w:rFonts w:ascii="Times New Roman" w:hAnsi="Times New Roman" w:cs="Times New Roman"/>
          <w:b/>
          <w:bCs/>
          <w:sz w:val="28"/>
          <w:szCs w:val="28"/>
        </w:rPr>
        <w:t xml:space="preserve">Обществена консултация </w:t>
      </w:r>
    </w:p>
    <w:p w14:paraId="4B3573C2" w14:textId="77777777" w:rsidR="0099505D" w:rsidRDefault="0099505D" w:rsidP="0099505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относно усъвършенстване на регулирането на обществените отношения </w:t>
      </w:r>
    </w:p>
    <w:p w14:paraId="5F2F93E2" w14:textId="5CA6B018" w:rsidR="002319A9" w:rsidRDefault="0099505D" w:rsidP="0099505D">
      <w:pPr>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и институционалната рамка в областта на миграцията</w:t>
      </w:r>
    </w:p>
    <w:p w14:paraId="01BE61AA" w14:textId="77777777" w:rsidR="0099505D" w:rsidRDefault="0099505D" w:rsidP="0099505D">
      <w:pPr>
        <w:spacing w:after="0" w:line="240" w:lineRule="auto"/>
        <w:jc w:val="center"/>
        <w:outlineLvl w:val="1"/>
        <w:rPr>
          <w:rFonts w:ascii="Times New Roman" w:hAnsi="Times New Roman" w:cs="Times New Roman"/>
          <w:b/>
          <w:bCs/>
          <w:sz w:val="28"/>
          <w:szCs w:val="28"/>
        </w:rPr>
      </w:pPr>
    </w:p>
    <w:bookmarkEnd w:id="0"/>
    <w:p w14:paraId="4124C693" w14:textId="77777777" w:rsidR="003B68B1" w:rsidRPr="00982525" w:rsidRDefault="003B68B1" w:rsidP="00B87BF7">
      <w:pPr>
        <w:spacing w:after="0" w:line="240" w:lineRule="auto"/>
        <w:jc w:val="center"/>
        <w:outlineLvl w:val="1"/>
        <w:rPr>
          <w:rFonts w:ascii="Times New Roman" w:hAnsi="Times New Roman" w:cs="Times New Roman"/>
          <w:b/>
          <w:bCs/>
          <w:sz w:val="28"/>
          <w:szCs w:val="28"/>
          <w:lang w:val="ru-RU"/>
        </w:rPr>
      </w:pPr>
      <w:r w:rsidRPr="00982525">
        <w:rPr>
          <w:rFonts w:ascii="Times New Roman" w:hAnsi="Times New Roman" w:cs="Times New Roman"/>
          <w:b/>
          <w:bCs/>
          <w:sz w:val="28"/>
          <w:szCs w:val="28"/>
          <w:lang w:val="ru-RU"/>
        </w:rPr>
        <w:t>ВЪПРОСНИК</w:t>
      </w:r>
    </w:p>
    <w:p w14:paraId="3AE2C99F" w14:textId="77777777" w:rsidR="00E1454B" w:rsidRPr="00982525" w:rsidRDefault="00E1454B" w:rsidP="00B87BF7">
      <w:pPr>
        <w:spacing w:after="0" w:line="240" w:lineRule="auto"/>
        <w:jc w:val="center"/>
        <w:outlineLvl w:val="1"/>
        <w:rPr>
          <w:rFonts w:ascii="Times New Roman" w:hAnsi="Times New Roman" w:cs="Times New Roman"/>
          <w:b/>
          <w:bCs/>
          <w:lang w:val="ru-RU"/>
        </w:rPr>
      </w:pPr>
    </w:p>
    <w:tbl>
      <w:tblPr>
        <w:tblW w:w="976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94"/>
        <w:gridCol w:w="6675"/>
      </w:tblGrid>
      <w:tr w:rsidR="003B68B1" w:rsidRPr="00982525" w14:paraId="6F42389A" w14:textId="77777777">
        <w:tc>
          <w:tcPr>
            <w:tcW w:w="3094" w:type="dxa"/>
            <w:shd w:val="clear" w:color="auto" w:fill="D9D9D9"/>
          </w:tcPr>
          <w:p w14:paraId="295DB8E5"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Име:</w:t>
            </w:r>
          </w:p>
        </w:tc>
        <w:tc>
          <w:tcPr>
            <w:tcW w:w="6675" w:type="dxa"/>
          </w:tcPr>
          <w:p w14:paraId="0B8B04C2" w14:textId="49DFB2CE" w:rsidR="003B68B1" w:rsidRPr="00982525" w:rsidRDefault="00863AB9" w:rsidP="00B87BF7">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Биляна Стойкова</w:t>
            </w:r>
          </w:p>
        </w:tc>
      </w:tr>
      <w:tr w:rsidR="003B68B1" w:rsidRPr="00982525" w14:paraId="387D59B7" w14:textId="77777777">
        <w:tc>
          <w:tcPr>
            <w:tcW w:w="3094" w:type="dxa"/>
            <w:shd w:val="clear" w:color="auto" w:fill="D9D9D9"/>
          </w:tcPr>
          <w:p w14:paraId="5A8259A4" w14:textId="76719EC4" w:rsidR="003B68B1" w:rsidRPr="00982525" w:rsidRDefault="00553E7B"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Организация/и</w:t>
            </w:r>
            <w:r w:rsidR="003B68B1" w:rsidRPr="00982525">
              <w:rPr>
                <w:rFonts w:ascii="Times New Roman" w:hAnsi="Times New Roman" w:cs="Times New Roman"/>
                <w:b/>
                <w:bCs/>
                <w:color w:val="000000"/>
              </w:rPr>
              <w:t>нституция</w:t>
            </w:r>
          </w:p>
        </w:tc>
        <w:tc>
          <w:tcPr>
            <w:tcW w:w="6675" w:type="dxa"/>
          </w:tcPr>
          <w:p w14:paraId="55B5BF6B" w14:textId="7EB1F4F3" w:rsidR="003B68B1" w:rsidRPr="00982525" w:rsidRDefault="00863AB9" w:rsidP="00B87BF7">
            <w:pPr>
              <w:pStyle w:val="Heading2"/>
              <w:spacing w:before="50" w:beforeAutospacing="0" w:after="50" w:afterAutospacing="0" w:line="288" w:lineRule="atLeast"/>
              <w:rPr>
                <w:rFonts w:eastAsia="Times New Roman"/>
                <w:b w:val="0"/>
                <w:bCs w:val="0"/>
                <w:color w:val="284F75"/>
                <w:sz w:val="22"/>
                <w:szCs w:val="22"/>
                <w:lang w:val="bg-BG"/>
              </w:rPr>
            </w:pPr>
            <w:bookmarkStart w:id="1" w:name="_GoBack"/>
            <w:r>
              <w:rPr>
                <w:rFonts w:eastAsia="Times New Roman"/>
                <w:b w:val="0"/>
                <w:bCs w:val="0"/>
                <w:color w:val="284F75"/>
                <w:sz w:val="22"/>
                <w:szCs w:val="22"/>
                <w:lang w:val="bg-BG"/>
              </w:rPr>
              <w:t>Дирекция „Правно-нормативна дейност“ - МВР</w:t>
            </w:r>
            <w:bookmarkEnd w:id="1"/>
          </w:p>
        </w:tc>
      </w:tr>
      <w:tr w:rsidR="003B68B1" w:rsidRPr="00982525" w14:paraId="3CAF6E4B" w14:textId="77777777">
        <w:tc>
          <w:tcPr>
            <w:tcW w:w="3094" w:type="dxa"/>
            <w:shd w:val="clear" w:color="auto" w:fill="D9D9D9"/>
          </w:tcPr>
          <w:p w14:paraId="3BE7A642"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Телефон:</w:t>
            </w:r>
          </w:p>
        </w:tc>
        <w:tc>
          <w:tcPr>
            <w:tcW w:w="6675" w:type="dxa"/>
          </w:tcPr>
          <w:p w14:paraId="40E21794" w14:textId="452F3AA6" w:rsidR="003B68B1" w:rsidRPr="00982525" w:rsidRDefault="00863AB9" w:rsidP="00B87BF7">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02/982 2682</w:t>
            </w:r>
          </w:p>
        </w:tc>
      </w:tr>
      <w:tr w:rsidR="003B68B1" w:rsidRPr="00982525" w14:paraId="16E52043" w14:textId="77777777">
        <w:tc>
          <w:tcPr>
            <w:tcW w:w="3094" w:type="dxa"/>
            <w:shd w:val="clear" w:color="auto" w:fill="D9D9D9"/>
          </w:tcPr>
          <w:p w14:paraId="312711CF"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Електронна поща:</w:t>
            </w:r>
          </w:p>
        </w:tc>
        <w:tc>
          <w:tcPr>
            <w:tcW w:w="6675" w:type="dxa"/>
          </w:tcPr>
          <w:p w14:paraId="42E2EE84" w14:textId="65026404" w:rsidR="003B68B1" w:rsidRPr="00863AB9" w:rsidRDefault="00863AB9" w:rsidP="00B87BF7">
            <w:pPr>
              <w:pStyle w:val="Heading2"/>
              <w:spacing w:before="50" w:beforeAutospacing="0" w:after="50" w:afterAutospacing="0" w:line="288" w:lineRule="atLeast"/>
              <w:rPr>
                <w:rFonts w:eastAsia="Times New Roman"/>
                <w:b w:val="0"/>
                <w:bCs w:val="0"/>
                <w:color w:val="284F75"/>
                <w:sz w:val="22"/>
                <w:szCs w:val="22"/>
                <w:lang w:val="en-US"/>
              </w:rPr>
            </w:pPr>
            <w:r>
              <w:rPr>
                <w:rFonts w:eastAsia="Times New Roman"/>
                <w:b w:val="0"/>
                <w:bCs w:val="0"/>
                <w:color w:val="284F75"/>
                <w:sz w:val="22"/>
                <w:szCs w:val="22"/>
                <w:lang w:val="en-US"/>
              </w:rPr>
              <w:t>pravna@mvr.bg</w:t>
            </w:r>
          </w:p>
        </w:tc>
      </w:tr>
    </w:tbl>
    <w:p w14:paraId="6F1369CD" w14:textId="77777777" w:rsidR="003B68B1" w:rsidRPr="00982525" w:rsidRDefault="003B68B1" w:rsidP="00B87BF7">
      <w:pPr>
        <w:spacing w:after="0" w:line="240" w:lineRule="auto"/>
        <w:ind w:firstLine="567"/>
        <w:jc w:val="both"/>
        <w:outlineLvl w:val="1"/>
        <w:rPr>
          <w:rFonts w:ascii="Times New Roman" w:hAnsi="Times New Roman" w:cs="Times New Roman"/>
          <w:b/>
          <w:bCs/>
          <w:lang w:val="ru-RU"/>
        </w:rPr>
      </w:pPr>
    </w:p>
    <w:p w14:paraId="56CED7E8" w14:textId="77777777" w:rsidR="0052557F" w:rsidRPr="00982525" w:rsidRDefault="0052557F" w:rsidP="00B87BF7">
      <w:pPr>
        <w:spacing w:after="0" w:line="240" w:lineRule="auto"/>
        <w:ind w:firstLine="567"/>
        <w:jc w:val="both"/>
        <w:outlineLvl w:val="1"/>
        <w:rPr>
          <w:rFonts w:ascii="Times New Roman" w:hAnsi="Times New Roman" w:cs="Times New Roman"/>
          <w:b/>
          <w:bCs/>
          <w:lang w:val="ru-RU"/>
        </w:rPr>
      </w:pPr>
    </w:p>
    <w:p w14:paraId="583DB1A0" w14:textId="415D089E" w:rsidR="000A752B" w:rsidRDefault="003B68B1" w:rsidP="00B64B33">
      <w:pPr>
        <w:autoSpaceDE w:val="0"/>
        <w:autoSpaceDN w:val="0"/>
        <w:adjustRightInd w:val="0"/>
        <w:spacing w:after="0" w:line="240" w:lineRule="auto"/>
        <w:jc w:val="center"/>
        <w:rPr>
          <w:rFonts w:ascii="Times New Roman" w:hAnsi="Times New Roman" w:cs="Times New Roman"/>
          <w:b/>
          <w:bCs/>
          <w:sz w:val="28"/>
          <w:szCs w:val="28"/>
        </w:rPr>
      </w:pPr>
      <w:r w:rsidRPr="00982525">
        <w:rPr>
          <w:rFonts w:ascii="Times New Roman" w:hAnsi="Times New Roman" w:cs="Times New Roman"/>
          <w:b/>
          <w:bCs/>
          <w:sz w:val="28"/>
          <w:szCs w:val="28"/>
        </w:rPr>
        <w:t>Информация във връзка с консултация</w:t>
      </w:r>
      <w:r w:rsidR="006E6EB2" w:rsidRPr="00982525">
        <w:rPr>
          <w:rFonts w:ascii="Times New Roman" w:hAnsi="Times New Roman" w:cs="Times New Roman"/>
          <w:b/>
          <w:bCs/>
          <w:sz w:val="28"/>
          <w:szCs w:val="28"/>
        </w:rPr>
        <w:t>та</w:t>
      </w:r>
    </w:p>
    <w:p w14:paraId="59143245" w14:textId="77777777" w:rsidR="00B64B33" w:rsidRPr="00982525" w:rsidRDefault="00B64B33" w:rsidP="00B87BF7">
      <w:pPr>
        <w:autoSpaceDE w:val="0"/>
        <w:autoSpaceDN w:val="0"/>
        <w:adjustRightInd w:val="0"/>
        <w:spacing w:after="0" w:line="240" w:lineRule="auto"/>
        <w:ind w:firstLine="540"/>
        <w:jc w:val="center"/>
        <w:rPr>
          <w:rFonts w:ascii="Times New Roman" w:hAnsi="Times New Roman" w:cs="Times New Roman"/>
          <w:b/>
          <w:bCs/>
          <w:sz w:val="28"/>
          <w:szCs w:val="28"/>
        </w:rPr>
      </w:pPr>
    </w:p>
    <w:p w14:paraId="3A6B06B9" w14:textId="77777777" w:rsidR="00B64B33" w:rsidRDefault="00665F4A" w:rsidP="00B64B33">
      <w:pPr>
        <w:pStyle w:val="NormalWeb"/>
        <w:spacing w:before="0" w:beforeAutospacing="0" w:after="0" w:afterAutospacing="0"/>
        <w:ind w:firstLine="567"/>
        <w:jc w:val="both"/>
        <w:rPr>
          <w:sz w:val="22"/>
          <w:szCs w:val="22"/>
          <w:lang w:val="bg-BG"/>
        </w:rPr>
      </w:pPr>
      <w:r w:rsidRPr="00982525">
        <w:rPr>
          <w:sz w:val="22"/>
          <w:szCs w:val="22"/>
          <w:lang w:val="bg-BG"/>
        </w:rPr>
        <w:t xml:space="preserve">Настоящата консултация се провежда </w:t>
      </w:r>
      <w:r w:rsidR="004E3819" w:rsidRPr="00982525">
        <w:rPr>
          <w:sz w:val="22"/>
          <w:szCs w:val="22"/>
          <w:lang w:val="bg-BG"/>
        </w:rPr>
        <w:t xml:space="preserve">като процедурен етап от процеса по извършване на </w:t>
      </w:r>
      <w:r w:rsidR="004E3819" w:rsidRPr="00B64B33">
        <w:rPr>
          <w:sz w:val="22"/>
          <w:szCs w:val="22"/>
          <w:lang w:val="bg-BG"/>
        </w:rPr>
        <w:t>Ц</w:t>
      </w:r>
      <w:r w:rsidR="00651895" w:rsidRPr="00B64B33">
        <w:rPr>
          <w:sz w:val="22"/>
          <w:szCs w:val="22"/>
          <w:lang w:val="bg-BG"/>
        </w:rPr>
        <w:t>ялостна</w:t>
      </w:r>
      <w:r w:rsidR="005F4888" w:rsidRPr="00B64B33">
        <w:rPr>
          <w:sz w:val="22"/>
          <w:szCs w:val="22"/>
          <w:lang w:val="bg-BG"/>
        </w:rPr>
        <w:t xml:space="preserve"> </w:t>
      </w:r>
      <w:r w:rsidR="00651895" w:rsidRPr="00B64B33">
        <w:rPr>
          <w:sz w:val="22"/>
          <w:szCs w:val="22"/>
          <w:lang w:val="bg-BG"/>
        </w:rPr>
        <w:t xml:space="preserve">предварителна </w:t>
      </w:r>
      <w:r w:rsidRPr="00B64B33">
        <w:rPr>
          <w:sz w:val="22"/>
          <w:szCs w:val="22"/>
          <w:lang w:val="bg-BG"/>
        </w:rPr>
        <w:t>оценк</w:t>
      </w:r>
      <w:r w:rsidR="00651895" w:rsidRPr="00B64B33">
        <w:rPr>
          <w:sz w:val="22"/>
          <w:szCs w:val="22"/>
          <w:lang w:val="bg-BG"/>
        </w:rPr>
        <w:t>а</w:t>
      </w:r>
      <w:r w:rsidRPr="00B64B33">
        <w:rPr>
          <w:sz w:val="22"/>
          <w:szCs w:val="22"/>
          <w:lang w:val="bg-BG"/>
        </w:rPr>
        <w:t xml:space="preserve"> на въздействието </w:t>
      </w:r>
      <w:r w:rsidR="00B64B33" w:rsidRPr="00B64B33">
        <w:rPr>
          <w:sz w:val="22"/>
          <w:szCs w:val="22"/>
          <w:lang w:val="bg-BG"/>
        </w:rPr>
        <w:t>относно обмисляна нормативна интервенция на национално ниво за усъвършенстване на регулирането в областта на миграцията</w:t>
      </w:r>
      <w:r w:rsidR="00613C6E" w:rsidRPr="00B64B33">
        <w:rPr>
          <w:sz w:val="22"/>
          <w:szCs w:val="22"/>
          <w:lang w:val="bg-BG"/>
        </w:rPr>
        <w:t xml:space="preserve">, </w:t>
      </w:r>
      <w:r w:rsidR="005F4888" w:rsidRPr="00B64B33">
        <w:rPr>
          <w:sz w:val="22"/>
          <w:szCs w:val="22"/>
          <w:lang w:val="bg-BG"/>
        </w:rPr>
        <w:t>която е част от реализацията на обществена поръчка</w:t>
      </w:r>
      <w:r w:rsidR="005F4888" w:rsidRPr="00982525">
        <w:rPr>
          <w:sz w:val="22"/>
          <w:szCs w:val="22"/>
          <w:lang w:val="bg-BG"/>
        </w:rPr>
        <w:t xml:space="preserve"> с предмет: „Предоставяне на консултантски услуги в изпълнение на проект: „Изграждане на капацитет за практическо извършване на оценка на въздействието в държавната администрация“, Обособена позиция № 4: „Предоставяне на консултантски услуги по извършване на оценка на въздействието на нормативни актове в областта социалните дейности”, изпълнявана от Обединение „Евро РИА”.</w:t>
      </w:r>
    </w:p>
    <w:p w14:paraId="04BFC91C" w14:textId="4B06A5D1" w:rsidR="004575B8" w:rsidRPr="00982525" w:rsidRDefault="006E6EB2" w:rsidP="00B64B33">
      <w:pPr>
        <w:pStyle w:val="NormalWeb"/>
        <w:spacing w:before="0" w:beforeAutospacing="0" w:after="0" w:afterAutospacing="0"/>
        <w:ind w:firstLine="567"/>
        <w:jc w:val="both"/>
        <w:rPr>
          <w:sz w:val="22"/>
          <w:szCs w:val="22"/>
          <w:lang w:val="bg-BG"/>
        </w:rPr>
      </w:pPr>
      <w:r w:rsidRPr="00982525">
        <w:rPr>
          <w:sz w:val="22"/>
          <w:szCs w:val="22"/>
          <w:lang w:val="bg-BG"/>
        </w:rPr>
        <w:t>К</w:t>
      </w:r>
      <w:r w:rsidR="00784DD8" w:rsidRPr="00982525">
        <w:rPr>
          <w:sz w:val="22"/>
          <w:szCs w:val="22"/>
          <w:lang w:val="bg-BG"/>
        </w:rPr>
        <w:t>онсултация</w:t>
      </w:r>
      <w:r w:rsidRPr="00982525">
        <w:rPr>
          <w:sz w:val="22"/>
          <w:szCs w:val="22"/>
          <w:lang w:val="bg-BG"/>
        </w:rPr>
        <w:t>та</w:t>
      </w:r>
      <w:r w:rsidR="0052557F" w:rsidRPr="00982525">
        <w:rPr>
          <w:sz w:val="22"/>
          <w:szCs w:val="22"/>
          <w:lang w:val="bg-BG"/>
        </w:rPr>
        <w:t xml:space="preserve"> е </w:t>
      </w:r>
      <w:r w:rsidR="00665F4A" w:rsidRPr="00982525">
        <w:rPr>
          <w:sz w:val="22"/>
          <w:szCs w:val="22"/>
          <w:lang w:val="bg-BG"/>
        </w:rPr>
        <w:t>предварителна по своя характер. Нейната основна цел е</w:t>
      </w:r>
      <w:r w:rsidR="004575B8" w:rsidRPr="00982525">
        <w:rPr>
          <w:sz w:val="22"/>
          <w:szCs w:val="22"/>
          <w:lang w:val="bg-BG"/>
        </w:rPr>
        <w:t xml:space="preserve"> на тази ранна фаза от цикъла по формулиране на политики</w:t>
      </w:r>
      <w:r w:rsidR="00784DD8" w:rsidRPr="00982525">
        <w:rPr>
          <w:sz w:val="22"/>
          <w:szCs w:val="22"/>
          <w:lang w:val="bg-BG"/>
        </w:rPr>
        <w:t xml:space="preserve"> (още преди да е изготвен проект на нормативен акт)</w:t>
      </w:r>
      <w:r w:rsidR="004575B8" w:rsidRPr="00982525">
        <w:rPr>
          <w:sz w:val="22"/>
          <w:szCs w:val="22"/>
          <w:lang w:val="bg-BG"/>
        </w:rPr>
        <w:t xml:space="preserve"> да </w:t>
      </w:r>
      <w:r w:rsidR="00CB446E" w:rsidRPr="00982525">
        <w:rPr>
          <w:sz w:val="22"/>
          <w:szCs w:val="22"/>
          <w:lang w:val="bg-BG"/>
        </w:rPr>
        <w:t>се</w:t>
      </w:r>
      <w:r w:rsidR="00784DD8" w:rsidRPr="00982525">
        <w:rPr>
          <w:sz w:val="22"/>
          <w:szCs w:val="22"/>
          <w:lang w:val="bg-BG"/>
        </w:rPr>
        <w:t xml:space="preserve"> </w:t>
      </w:r>
      <w:r w:rsidR="0052557F" w:rsidRPr="00982525">
        <w:rPr>
          <w:sz w:val="22"/>
          <w:szCs w:val="22"/>
          <w:lang w:val="bg-BG"/>
        </w:rPr>
        <w:t xml:space="preserve">получи обратна връзка и да се </w:t>
      </w:r>
      <w:r w:rsidR="004575B8" w:rsidRPr="00982525">
        <w:rPr>
          <w:sz w:val="22"/>
          <w:szCs w:val="22"/>
          <w:lang w:val="bg-BG"/>
        </w:rPr>
        <w:t>съберат</w:t>
      </w:r>
      <w:r w:rsidR="00CB446E" w:rsidRPr="00982525">
        <w:rPr>
          <w:sz w:val="22"/>
          <w:szCs w:val="22"/>
          <w:lang w:val="bg-BG"/>
        </w:rPr>
        <w:t xml:space="preserve"> достатъчно</w:t>
      </w:r>
      <w:r w:rsidR="004575B8" w:rsidRPr="00982525">
        <w:rPr>
          <w:sz w:val="22"/>
          <w:szCs w:val="22"/>
          <w:lang w:val="bg-BG"/>
        </w:rPr>
        <w:t xml:space="preserve"> предложения, становища, данни и информация от заинтересованите страни относно очакваните ефекти от </w:t>
      </w:r>
      <w:r w:rsidR="00B64B33">
        <w:rPr>
          <w:sz w:val="22"/>
          <w:szCs w:val="22"/>
          <w:lang w:val="bg-BG"/>
        </w:rPr>
        <w:t>евентуална</w:t>
      </w:r>
      <w:r w:rsidR="004575B8" w:rsidRPr="00982525">
        <w:rPr>
          <w:sz w:val="22"/>
          <w:szCs w:val="22"/>
          <w:lang w:val="bg-BG"/>
        </w:rPr>
        <w:t xml:space="preserve"> </w:t>
      </w:r>
      <w:r w:rsidR="00B64B33">
        <w:rPr>
          <w:sz w:val="22"/>
          <w:szCs w:val="22"/>
          <w:lang w:val="bg-BG"/>
        </w:rPr>
        <w:t>публична</w:t>
      </w:r>
      <w:r w:rsidR="004575B8" w:rsidRPr="00982525">
        <w:rPr>
          <w:sz w:val="22"/>
          <w:szCs w:val="22"/>
          <w:lang w:val="bg-BG"/>
        </w:rPr>
        <w:t xml:space="preserve"> регулаторн</w:t>
      </w:r>
      <w:r w:rsidR="00784DD8" w:rsidRPr="00982525">
        <w:rPr>
          <w:sz w:val="22"/>
          <w:szCs w:val="22"/>
          <w:lang w:val="bg-BG"/>
        </w:rPr>
        <w:t xml:space="preserve">а </w:t>
      </w:r>
      <w:r w:rsidR="0052557F" w:rsidRPr="00982525">
        <w:rPr>
          <w:sz w:val="22"/>
          <w:szCs w:val="22"/>
          <w:lang w:val="bg-BG"/>
        </w:rPr>
        <w:t>интервенци</w:t>
      </w:r>
      <w:r w:rsidR="00784DD8" w:rsidRPr="00982525">
        <w:rPr>
          <w:sz w:val="22"/>
          <w:szCs w:val="22"/>
          <w:lang w:val="bg-BG"/>
        </w:rPr>
        <w:t>я</w:t>
      </w:r>
      <w:r w:rsidR="00B64B33">
        <w:rPr>
          <w:sz w:val="22"/>
          <w:szCs w:val="22"/>
          <w:lang w:val="bg-BG"/>
        </w:rPr>
        <w:t xml:space="preserve"> в областта на миграцията</w:t>
      </w:r>
      <w:r w:rsidR="004575B8" w:rsidRPr="00982525">
        <w:rPr>
          <w:sz w:val="22"/>
          <w:szCs w:val="22"/>
          <w:lang w:val="bg-BG"/>
        </w:rPr>
        <w:t>.</w:t>
      </w:r>
    </w:p>
    <w:p w14:paraId="4C92F80F" w14:textId="77777777" w:rsidR="00613C6E" w:rsidRPr="00982525" w:rsidRDefault="00613C6E" w:rsidP="00B87BF7">
      <w:pPr>
        <w:autoSpaceDE w:val="0"/>
        <w:autoSpaceDN w:val="0"/>
        <w:adjustRightInd w:val="0"/>
        <w:spacing w:after="120" w:line="240" w:lineRule="auto"/>
        <w:jc w:val="center"/>
        <w:rPr>
          <w:rFonts w:ascii="Times New Roman" w:hAnsi="Times New Roman" w:cs="Times New Roman"/>
          <w:b/>
          <w:bCs/>
        </w:rPr>
      </w:pPr>
    </w:p>
    <w:p w14:paraId="3D433CD4" w14:textId="77777777" w:rsidR="003B68B1" w:rsidRPr="00982525" w:rsidRDefault="003B68B1" w:rsidP="00B87BF7">
      <w:pPr>
        <w:autoSpaceDE w:val="0"/>
        <w:autoSpaceDN w:val="0"/>
        <w:adjustRightInd w:val="0"/>
        <w:spacing w:after="0" w:line="240" w:lineRule="auto"/>
        <w:jc w:val="center"/>
        <w:rPr>
          <w:rFonts w:ascii="Times New Roman" w:hAnsi="Times New Roman" w:cs="Times New Roman"/>
          <w:b/>
          <w:bCs/>
          <w:sz w:val="28"/>
          <w:szCs w:val="28"/>
        </w:rPr>
      </w:pPr>
      <w:r w:rsidRPr="00982525">
        <w:rPr>
          <w:rFonts w:ascii="Times New Roman" w:hAnsi="Times New Roman" w:cs="Times New Roman"/>
          <w:b/>
          <w:bCs/>
          <w:sz w:val="28"/>
          <w:szCs w:val="28"/>
        </w:rPr>
        <w:t>Въпроси</w:t>
      </w:r>
    </w:p>
    <w:p w14:paraId="578161A3" w14:textId="77777777" w:rsidR="00613C6E" w:rsidRPr="00982525" w:rsidRDefault="00613C6E" w:rsidP="00B87BF7">
      <w:pPr>
        <w:autoSpaceDE w:val="0"/>
        <w:autoSpaceDN w:val="0"/>
        <w:adjustRightInd w:val="0"/>
        <w:spacing w:after="0" w:line="240" w:lineRule="auto"/>
        <w:jc w:val="center"/>
        <w:rPr>
          <w:rFonts w:ascii="Times New Roman" w:hAnsi="Times New Roman" w:cs="Times New Roman"/>
          <w:b/>
          <w:bCs/>
        </w:rPr>
      </w:pPr>
    </w:p>
    <w:p w14:paraId="198B9524" w14:textId="39C47C92" w:rsidR="008E3876" w:rsidRDefault="00AA43D0" w:rsidP="007E590F">
      <w:pPr>
        <w:pStyle w:val="NormalWeb"/>
        <w:numPr>
          <w:ilvl w:val="0"/>
          <w:numId w:val="7"/>
        </w:numPr>
        <w:shd w:val="clear" w:color="auto" w:fill="FFFFFF"/>
        <w:spacing w:before="0" w:beforeAutospacing="0" w:after="0" w:afterAutospacing="0"/>
        <w:ind w:left="0" w:firstLine="360"/>
        <w:jc w:val="both"/>
        <w:rPr>
          <w:b/>
          <w:bCs/>
          <w:color w:val="000000"/>
          <w:sz w:val="22"/>
          <w:szCs w:val="22"/>
          <w:lang w:val="bg-BG"/>
        </w:rPr>
      </w:pPr>
      <w:r w:rsidRPr="00982525">
        <w:rPr>
          <w:b/>
          <w:bCs/>
          <w:color w:val="000000"/>
          <w:sz w:val="22"/>
          <w:szCs w:val="22"/>
          <w:lang w:val="bg-BG"/>
        </w:rPr>
        <w:t>Считате ли, че уредбата на</w:t>
      </w:r>
      <w:r w:rsidR="00314C6D">
        <w:rPr>
          <w:b/>
          <w:bCs/>
          <w:color w:val="000000"/>
          <w:sz w:val="22"/>
          <w:szCs w:val="22"/>
          <w:lang w:val="bg-BG"/>
        </w:rPr>
        <w:t xml:space="preserve"> обществените отношения, свързани с </w:t>
      </w:r>
      <w:r w:rsidRPr="00982525">
        <w:rPr>
          <w:b/>
          <w:bCs/>
          <w:color w:val="000000"/>
          <w:sz w:val="22"/>
          <w:szCs w:val="22"/>
          <w:lang w:val="bg-BG"/>
        </w:rPr>
        <w:t xml:space="preserve">миграцията </w:t>
      </w:r>
      <w:r w:rsidR="00314C6D">
        <w:rPr>
          <w:b/>
          <w:bCs/>
          <w:color w:val="000000"/>
          <w:sz w:val="22"/>
          <w:szCs w:val="22"/>
          <w:lang w:val="bg-BG"/>
        </w:rPr>
        <w:t>по</w:t>
      </w:r>
      <w:r w:rsidRPr="00982525">
        <w:rPr>
          <w:b/>
          <w:bCs/>
          <w:color w:val="000000"/>
          <w:sz w:val="22"/>
          <w:szCs w:val="22"/>
          <w:lang w:val="bg-BG"/>
        </w:rPr>
        <w:t xml:space="preserve"> действащото българско законодателство отговаря на съвременните условия и по какъв начин, според Вас, тя би могла да бъде подобрена?</w:t>
      </w:r>
    </w:p>
    <w:p w14:paraId="45AA8531" w14:textId="77777777" w:rsidR="0089590D" w:rsidRPr="00982525" w:rsidRDefault="0089590D" w:rsidP="0089590D">
      <w:pPr>
        <w:pStyle w:val="NormalWeb"/>
        <w:shd w:val="clear" w:color="auto" w:fill="FFFFFF"/>
        <w:spacing w:before="0" w:beforeAutospacing="0" w:after="0" w:afterAutospacing="0"/>
        <w:ind w:left="720"/>
        <w:jc w:val="both"/>
        <w:rPr>
          <w:b/>
          <w:bCs/>
          <w:color w:val="000000"/>
          <w:sz w:val="22"/>
          <w:szCs w:val="22"/>
          <w:lang w:val="bg-BG"/>
        </w:rPr>
      </w:pPr>
    </w:p>
    <w:p w14:paraId="1AE54146" w14:textId="1F38EC68" w:rsidR="008E3876" w:rsidRPr="0089590D" w:rsidRDefault="0089590D" w:rsidP="00194393">
      <w:pPr>
        <w:pStyle w:val="NormalWeb"/>
        <w:shd w:val="clear" w:color="auto" w:fill="FFFFFF"/>
        <w:spacing w:after="0"/>
        <w:ind w:firstLine="567"/>
        <w:jc w:val="both"/>
        <w:rPr>
          <w:color w:val="000000"/>
          <w:sz w:val="22"/>
          <w:szCs w:val="22"/>
          <w:lang w:val="bg-BG"/>
        </w:rPr>
      </w:pPr>
      <w:r>
        <w:rPr>
          <w:color w:val="000000"/>
          <w:sz w:val="22"/>
          <w:szCs w:val="22"/>
          <w:lang w:val="bg-BG"/>
        </w:rPr>
        <w:t>Доколкото Република България е задължена да прилага правото на Европейския съюз по отношение на регулиране на миграционните процеси, считам че българските закони съответстват на европейските изисквания. По –скоро следва да се търси възможност за прецизиране и систематизиране на действащите нормативни актове. По отношение на компетенциите на българските структури и ведомства, имащи отношение и съответни законови правомощия, свързани с миграцията, считам, че следва да се пристъпи към подобряване на координацията между отделните структури. Като пример мога да посоча процедурата п</w:t>
      </w:r>
      <w:r w:rsidR="006252CD">
        <w:rPr>
          <w:color w:val="000000"/>
          <w:sz w:val="22"/>
          <w:szCs w:val="22"/>
          <w:lang w:val="bg-BG"/>
        </w:rPr>
        <w:t xml:space="preserve">о предоставяне на пребиваване </w:t>
      </w:r>
      <w:r>
        <w:rPr>
          <w:color w:val="000000"/>
          <w:sz w:val="22"/>
          <w:szCs w:val="22"/>
          <w:lang w:val="bg-BG"/>
        </w:rPr>
        <w:t xml:space="preserve">съгласно </w:t>
      </w:r>
      <w:r w:rsidR="006252CD" w:rsidRPr="006252CD">
        <w:rPr>
          <w:color w:val="000000"/>
          <w:sz w:val="22"/>
          <w:szCs w:val="22"/>
          <w:lang w:val="bg-BG"/>
        </w:rPr>
        <w:t xml:space="preserve">Директива 2011/98/ЕС на Европейския парламент и на Съвета от 13 декември 2011 година относно единна процедура за </w:t>
      </w:r>
      <w:r w:rsidR="006252CD" w:rsidRPr="006252CD">
        <w:rPr>
          <w:color w:val="000000"/>
          <w:sz w:val="22"/>
          <w:szCs w:val="22"/>
          <w:lang w:val="bg-BG"/>
        </w:rPr>
        <w:lastRenderedPageBreak/>
        <w:t xml:space="preserve">кандидатстване на граждани на трети държави за </w:t>
      </w:r>
      <w:r w:rsidR="006252CD" w:rsidRPr="006252CD">
        <w:rPr>
          <w:b/>
          <w:color w:val="000000"/>
          <w:sz w:val="22"/>
          <w:szCs w:val="22"/>
          <w:lang w:val="bg-BG"/>
        </w:rPr>
        <w:t>единно разрешение за пребиваване и работа на територията на държава-членка и</w:t>
      </w:r>
      <w:r w:rsidR="006252CD" w:rsidRPr="006252CD">
        <w:rPr>
          <w:color w:val="000000"/>
          <w:sz w:val="22"/>
          <w:szCs w:val="22"/>
          <w:lang w:val="bg-BG"/>
        </w:rPr>
        <w:t xml:space="preserve"> относно общ набор от права за работници от трети държави, законно пребиваващи в държава-членка</w:t>
      </w:r>
      <w:r w:rsidR="006252CD">
        <w:rPr>
          <w:color w:val="000000"/>
          <w:sz w:val="22"/>
          <w:szCs w:val="22"/>
          <w:lang w:val="bg-BG"/>
        </w:rPr>
        <w:t xml:space="preserve"> – тази процедура е уредена в два закона: Закон за чужденците в Република България и Закон за трудовата миграция и трудовата мобилност съответно правилниците за тяхното прилагане. На практика процедурата е разделена на две отделни, което не съответства на изискванията за единност, залегнали в европейския акт.</w:t>
      </w:r>
    </w:p>
    <w:p w14:paraId="6805E0EF" w14:textId="14DB8B31" w:rsidR="00613C6E" w:rsidRPr="00982525" w:rsidRDefault="008E3876" w:rsidP="00B87BF7">
      <w:pPr>
        <w:pStyle w:val="NormalWeb"/>
        <w:shd w:val="clear" w:color="auto" w:fill="FFFFFF"/>
        <w:spacing w:before="0" w:beforeAutospacing="0" w:after="0" w:afterAutospacing="0"/>
        <w:jc w:val="both"/>
        <w:rPr>
          <w:b/>
          <w:bCs/>
          <w:color w:val="000000"/>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r w:rsidR="008F53F1">
        <w:rPr>
          <w:sz w:val="22"/>
          <w:szCs w:val="22"/>
          <w:lang w:val="bg-BG"/>
        </w:rPr>
        <w:t>….</w:t>
      </w:r>
      <w:r w:rsidR="00613C6E" w:rsidRPr="00982525">
        <w:rPr>
          <w:sz w:val="22"/>
          <w:szCs w:val="22"/>
          <w:lang w:val="bg-BG"/>
        </w:rPr>
        <w:t>………………………………………………………………</w:t>
      </w:r>
      <w:r w:rsidR="00B87BF7" w:rsidRPr="00982525">
        <w:rPr>
          <w:sz w:val="22"/>
          <w:szCs w:val="22"/>
          <w:lang w:val="bg-BG"/>
        </w:rPr>
        <w:t>.......</w:t>
      </w:r>
      <w:r w:rsidR="00544882">
        <w:rPr>
          <w:sz w:val="22"/>
          <w:szCs w:val="22"/>
          <w:lang w:val="bg-BG"/>
        </w:rPr>
        <w:t>..............</w:t>
      </w:r>
    </w:p>
    <w:p w14:paraId="44932E1B" w14:textId="77777777" w:rsidR="0052557F" w:rsidRPr="00982525" w:rsidRDefault="0052557F" w:rsidP="00B87BF7">
      <w:pPr>
        <w:pStyle w:val="NormalWeb"/>
        <w:shd w:val="clear" w:color="auto" w:fill="FFFFFF"/>
        <w:spacing w:before="0" w:beforeAutospacing="0" w:after="0" w:afterAutospacing="0"/>
        <w:jc w:val="both"/>
        <w:rPr>
          <w:b/>
          <w:bCs/>
          <w:color w:val="000000"/>
          <w:sz w:val="22"/>
          <w:szCs w:val="22"/>
          <w:lang w:val="bg-BG"/>
        </w:rPr>
      </w:pPr>
    </w:p>
    <w:p w14:paraId="5D5C9042" w14:textId="17EFF394" w:rsidR="008E3876" w:rsidRPr="00982525" w:rsidRDefault="008E3876" w:rsidP="00B87BF7">
      <w:pPr>
        <w:pStyle w:val="NormalWeb"/>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t xml:space="preserve">2. </w:t>
      </w:r>
      <w:r w:rsidR="00142137" w:rsidRPr="00982525">
        <w:rPr>
          <w:b/>
          <w:bCs/>
          <w:color w:val="000000"/>
          <w:sz w:val="22"/>
          <w:szCs w:val="22"/>
          <w:lang w:val="bg-BG"/>
        </w:rPr>
        <w:t xml:space="preserve">Считате ли, че приложимото европейско </w:t>
      </w:r>
      <w:r w:rsidR="00314C6D">
        <w:rPr>
          <w:b/>
          <w:bCs/>
          <w:color w:val="000000"/>
          <w:sz w:val="22"/>
          <w:szCs w:val="22"/>
          <w:lang w:val="bg-BG"/>
        </w:rPr>
        <w:t>право</w:t>
      </w:r>
      <w:r w:rsidR="00142137" w:rsidRPr="00982525">
        <w:rPr>
          <w:b/>
          <w:bCs/>
          <w:color w:val="000000"/>
          <w:sz w:val="22"/>
          <w:szCs w:val="22"/>
          <w:lang w:val="bg-BG"/>
        </w:rPr>
        <w:t xml:space="preserve"> в сферата на миграцията е оптимално имплементирано в българското законодателство</w:t>
      </w:r>
      <w:r w:rsidRPr="00982525">
        <w:rPr>
          <w:b/>
          <w:bCs/>
          <w:color w:val="000000"/>
          <w:sz w:val="22"/>
          <w:szCs w:val="22"/>
          <w:lang w:val="bg-BG"/>
        </w:rPr>
        <w:t>?</w:t>
      </w:r>
      <w:r w:rsidR="00142137" w:rsidRPr="00982525">
        <w:rPr>
          <w:b/>
          <w:bCs/>
          <w:color w:val="000000"/>
          <w:sz w:val="22"/>
          <w:szCs w:val="22"/>
          <w:lang w:val="bg-BG"/>
        </w:rPr>
        <w:t xml:space="preserve"> Ако не, какви са основните пропуски, според Вас?</w:t>
      </w:r>
    </w:p>
    <w:p w14:paraId="42823BE8" w14:textId="7C04431B" w:rsidR="008E3876" w:rsidRPr="00982525" w:rsidRDefault="00517F9E" w:rsidP="00517F9E">
      <w:pPr>
        <w:pStyle w:val="NormalWeb"/>
        <w:shd w:val="clear" w:color="auto" w:fill="FFFFFF"/>
        <w:spacing w:after="0"/>
        <w:jc w:val="both"/>
        <w:rPr>
          <w:color w:val="000000"/>
          <w:sz w:val="22"/>
          <w:szCs w:val="22"/>
          <w:lang w:val="bg-BG"/>
        </w:rPr>
      </w:pPr>
      <w:r>
        <w:rPr>
          <w:color w:val="000000"/>
          <w:sz w:val="22"/>
          <w:szCs w:val="22"/>
          <w:lang w:val="bg-BG"/>
        </w:rPr>
        <w:t xml:space="preserve">Като цяло считам, че Република България въвежда своевременно изискванията на европейското законодателство в областта на миграцията. Множеството изменения и допълнения на основните български закони е свързано именно с въвеждането на директиви и регламенти. </w:t>
      </w:r>
      <w:r>
        <w:rPr>
          <w:color w:val="000000"/>
          <w:sz w:val="22"/>
          <w:szCs w:val="22"/>
        </w:rPr>
        <w:t>(</w:t>
      </w:r>
      <w:r>
        <w:rPr>
          <w:color w:val="000000"/>
          <w:sz w:val="22"/>
          <w:szCs w:val="22"/>
          <w:lang w:val="bg-BG"/>
        </w:rPr>
        <w:t xml:space="preserve">измененията на ЗЧРБ от 2016, 2017 и 2018 г. са свързани основно с въвеждане на европейско право -например </w:t>
      </w:r>
      <w:r w:rsidRPr="00517F9E">
        <w:rPr>
          <w:color w:val="000000"/>
          <w:sz w:val="22"/>
          <w:szCs w:val="22"/>
          <w:lang w:val="bg-BG"/>
        </w:rPr>
        <w:t>Директива (EС) 2016/801 на Европейския парламент и на Съвета от 11 май 2016 година относно условията за влизане и пребиваване на граждани на трети държави с цел провеждане на научно изследване, следване, стаж, доброволческа дейност, програми за ученически обмен или образователни проект</w:t>
      </w:r>
      <w:r>
        <w:rPr>
          <w:color w:val="000000"/>
          <w:sz w:val="22"/>
          <w:szCs w:val="22"/>
          <w:lang w:val="bg-BG"/>
        </w:rPr>
        <w:t>и и работа по програми „au pair.</w:t>
      </w:r>
      <w:r>
        <w:rPr>
          <w:color w:val="000000"/>
          <w:sz w:val="22"/>
          <w:szCs w:val="22"/>
        </w:rPr>
        <w:t>)</w:t>
      </w:r>
      <w:r>
        <w:rPr>
          <w:color w:val="000000"/>
          <w:sz w:val="22"/>
          <w:szCs w:val="22"/>
          <w:lang w:val="bg-BG"/>
        </w:rPr>
        <w:t xml:space="preserve"> </w:t>
      </w:r>
    </w:p>
    <w:p w14:paraId="194103FB" w14:textId="7C439600" w:rsidR="008E3876" w:rsidRPr="00982525" w:rsidRDefault="0052557F" w:rsidP="00B87BF7">
      <w:pPr>
        <w:pStyle w:val="NormalWeb"/>
        <w:shd w:val="clear" w:color="auto" w:fill="FFFFFF"/>
        <w:spacing w:before="0" w:beforeAutospacing="0" w:after="0" w:afterAutospacing="0"/>
        <w:jc w:val="both"/>
        <w:rPr>
          <w:color w:val="000000"/>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r w:rsidR="008F53F1">
        <w:rPr>
          <w:sz w:val="22"/>
          <w:szCs w:val="22"/>
          <w:lang w:val="bg-BG"/>
        </w:rPr>
        <w:t>…….</w:t>
      </w:r>
      <w:r w:rsidRPr="00982525">
        <w:rPr>
          <w:sz w:val="22"/>
          <w:szCs w:val="22"/>
          <w:lang w:val="bg-BG"/>
        </w:rPr>
        <w:t>……………………………………………………</w:t>
      </w:r>
      <w:r w:rsidR="00B87BF7" w:rsidRPr="00982525">
        <w:rPr>
          <w:sz w:val="22"/>
          <w:szCs w:val="22"/>
          <w:lang w:val="bg-BG"/>
        </w:rPr>
        <w:t>.......</w:t>
      </w:r>
      <w:r w:rsidR="00544882">
        <w:rPr>
          <w:sz w:val="22"/>
          <w:szCs w:val="22"/>
          <w:lang w:val="bg-BG"/>
        </w:rPr>
        <w:t>..............</w:t>
      </w:r>
    </w:p>
    <w:p w14:paraId="6E427FB5" w14:textId="77777777" w:rsidR="008E3876" w:rsidRPr="00982525" w:rsidRDefault="008E3876" w:rsidP="00B87BF7">
      <w:pPr>
        <w:spacing w:after="0" w:line="240" w:lineRule="auto"/>
        <w:jc w:val="both"/>
        <w:outlineLvl w:val="1"/>
        <w:rPr>
          <w:rFonts w:ascii="Times New Roman" w:hAnsi="Times New Roman" w:cs="Times New Roman"/>
        </w:rPr>
      </w:pPr>
    </w:p>
    <w:p w14:paraId="6977F7FE" w14:textId="127D3EDD" w:rsidR="008E3876" w:rsidRPr="00982525" w:rsidRDefault="008E3876" w:rsidP="00B87BF7">
      <w:pPr>
        <w:pStyle w:val="NormalWeb"/>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t>3. Считате ли, че</w:t>
      </w:r>
      <w:r w:rsidR="00AA43D0" w:rsidRPr="00982525">
        <w:rPr>
          <w:b/>
          <w:bCs/>
          <w:color w:val="000000"/>
          <w:sz w:val="22"/>
          <w:szCs w:val="22"/>
          <w:lang w:val="bg-BG"/>
        </w:rPr>
        <w:t xml:space="preserve"> някои или всички </w:t>
      </w:r>
      <w:r w:rsidR="00B64B33">
        <w:rPr>
          <w:b/>
          <w:bCs/>
          <w:color w:val="000000"/>
          <w:sz w:val="22"/>
          <w:szCs w:val="22"/>
          <w:lang w:val="bg-BG"/>
        </w:rPr>
        <w:t>производства</w:t>
      </w:r>
      <w:r w:rsidRPr="00982525">
        <w:rPr>
          <w:b/>
          <w:bCs/>
          <w:color w:val="000000"/>
          <w:sz w:val="22"/>
          <w:szCs w:val="22"/>
          <w:lang w:val="bg-BG"/>
        </w:rPr>
        <w:t xml:space="preserve"> </w:t>
      </w:r>
      <w:r w:rsidR="00AA43D0" w:rsidRPr="00982525">
        <w:rPr>
          <w:b/>
          <w:bCs/>
          <w:color w:val="000000"/>
          <w:sz w:val="22"/>
          <w:szCs w:val="22"/>
          <w:lang w:val="bg-BG"/>
        </w:rPr>
        <w:t xml:space="preserve">по Закона за чужденците в Република България, Закона за убежището и бежанците, Закона за влизането, пребиваването и напускането на Република България на гражданите на ЕС и членовете на техните семейства и Закона за трудовата миграция и трудовата мобилност </w:t>
      </w:r>
      <w:r w:rsidRPr="00982525">
        <w:rPr>
          <w:b/>
          <w:bCs/>
          <w:color w:val="000000"/>
          <w:sz w:val="22"/>
          <w:szCs w:val="22"/>
          <w:lang w:val="bg-BG"/>
        </w:rPr>
        <w:t xml:space="preserve">биха могли да бъдат оптимизирани, с оглед постигането по-голяма </w:t>
      </w:r>
      <w:r w:rsidR="00B64B33">
        <w:rPr>
          <w:b/>
          <w:bCs/>
          <w:color w:val="000000"/>
          <w:sz w:val="22"/>
          <w:szCs w:val="22"/>
          <w:lang w:val="bg-BG"/>
        </w:rPr>
        <w:t xml:space="preserve">тяхна </w:t>
      </w:r>
      <w:r w:rsidRPr="00982525">
        <w:rPr>
          <w:b/>
          <w:bCs/>
          <w:color w:val="000000"/>
          <w:sz w:val="22"/>
          <w:szCs w:val="22"/>
          <w:lang w:val="bg-BG"/>
        </w:rPr>
        <w:t>ефективност и бързина? Ако да, по какъв начин?</w:t>
      </w:r>
    </w:p>
    <w:p w14:paraId="3A71C927" w14:textId="5F38B41E" w:rsidR="008E3876" w:rsidRPr="00982525" w:rsidRDefault="00366E11" w:rsidP="00366E11">
      <w:pPr>
        <w:pStyle w:val="NormalWeb"/>
        <w:shd w:val="clear" w:color="auto" w:fill="FFFFFF"/>
        <w:spacing w:before="0" w:beforeAutospacing="0" w:after="0" w:afterAutospacing="0"/>
        <w:jc w:val="both"/>
        <w:rPr>
          <w:color w:val="000000"/>
          <w:sz w:val="22"/>
          <w:szCs w:val="22"/>
          <w:lang w:val="bg-BG"/>
        </w:rPr>
      </w:pPr>
      <w:r>
        <w:rPr>
          <w:color w:val="000000"/>
          <w:sz w:val="22"/>
          <w:szCs w:val="22"/>
          <w:lang w:val="bg-BG"/>
        </w:rPr>
        <w:t>Динамиката на миграционните процеси води до необходимост от изменения на ниво Европейски съюз. Също така излизането на Обединеното кралство Великобритания и Северна Ирландия от Европейския съюз също ще доведе до съответните изменения на българските закони</w:t>
      </w:r>
      <w:r w:rsidR="00092AEC">
        <w:rPr>
          <w:color w:val="000000"/>
          <w:sz w:val="22"/>
          <w:szCs w:val="22"/>
          <w:lang w:val="bg-BG"/>
        </w:rPr>
        <w:t>. Свободното движение на хора – европейски граждани от една страна и повишаване нивото на сигурност в Европейския съюз неминуемо води до необходимост от по-детайлно разписване на съответните процедури по предоставяне на убежище, хуманитарен статут и пребиваване.</w:t>
      </w:r>
    </w:p>
    <w:p w14:paraId="71A3AE0E" w14:textId="77777777" w:rsidR="00314C6D" w:rsidRDefault="006D1D94"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w:t>
      </w:r>
      <w:r w:rsidR="009E30FC" w:rsidRPr="00982525">
        <w:rPr>
          <w:sz w:val="22"/>
          <w:szCs w:val="22"/>
          <w:lang w:val="bg-BG"/>
        </w:rPr>
        <w:t>та, молим да ни ги предоставите</w:t>
      </w:r>
    </w:p>
    <w:p w14:paraId="3A3EBD00" w14:textId="0CBD043E" w:rsidR="008E3876" w:rsidRPr="00982525" w:rsidRDefault="006D1D94"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w:t>
      </w:r>
      <w:r w:rsidR="00B87BF7" w:rsidRPr="00982525">
        <w:rPr>
          <w:sz w:val="22"/>
          <w:szCs w:val="22"/>
          <w:lang w:val="bg-BG"/>
        </w:rPr>
        <w:t>....</w:t>
      </w:r>
      <w:r w:rsidR="00544882">
        <w:rPr>
          <w:sz w:val="22"/>
          <w:szCs w:val="22"/>
          <w:lang w:val="bg-BG"/>
        </w:rPr>
        <w:t>.............</w:t>
      </w:r>
      <w:r w:rsidR="00314C6D">
        <w:rPr>
          <w:sz w:val="22"/>
          <w:szCs w:val="22"/>
          <w:lang w:val="bg-BG"/>
        </w:rPr>
        <w:t>.......................................</w:t>
      </w:r>
    </w:p>
    <w:p w14:paraId="689DC415" w14:textId="421F6F82" w:rsidR="00AA43D0" w:rsidRPr="00982525" w:rsidRDefault="00AA43D0" w:rsidP="00B87BF7">
      <w:pPr>
        <w:pStyle w:val="NormalWeb"/>
        <w:shd w:val="clear" w:color="auto" w:fill="FFFFFF"/>
        <w:spacing w:before="0" w:beforeAutospacing="0" w:after="0" w:afterAutospacing="0"/>
        <w:jc w:val="both"/>
        <w:rPr>
          <w:sz w:val="22"/>
          <w:szCs w:val="22"/>
          <w:lang w:val="bg-BG"/>
        </w:rPr>
      </w:pPr>
    </w:p>
    <w:p w14:paraId="2EBC3652" w14:textId="105FCF3D" w:rsidR="00AA43D0" w:rsidRPr="00982525" w:rsidRDefault="00AA43D0" w:rsidP="00B87BF7">
      <w:pPr>
        <w:pStyle w:val="NormalWeb"/>
        <w:shd w:val="clear" w:color="auto" w:fill="FFFFFF"/>
        <w:spacing w:before="0" w:beforeAutospacing="0" w:after="0" w:afterAutospacing="0"/>
        <w:jc w:val="both"/>
        <w:rPr>
          <w:i/>
          <w:iCs/>
          <w:sz w:val="22"/>
          <w:szCs w:val="22"/>
          <w:lang w:val="bg-BG"/>
        </w:rPr>
      </w:pPr>
      <w:r w:rsidRPr="00982525">
        <w:rPr>
          <w:b/>
          <w:bCs/>
          <w:sz w:val="22"/>
          <w:szCs w:val="22"/>
          <w:lang w:val="bg-BG"/>
        </w:rPr>
        <w:t xml:space="preserve">4. Кои според Вас са </w:t>
      </w:r>
      <w:r w:rsidR="00174AC3" w:rsidRPr="00982525">
        <w:rPr>
          <w:b/>
          <w:bCs/>
          <w:sz w:val="22"/>
          <w:szCs w:val="22"/>
          <w:lang w:val="bg-BG"/>
        </w:rPr>
        <w:t xml:space="preserve">водещите държавни институции, </w:t>
      </w:r>
      <w:r w:rsidRPr="00982525">
        <w:rPr>
          <w:b/>
          <w:bCs/>
          <w:sz w:val="22"/>
          <w:szCs w:val="22"/>
          <w:lang w:val="bg-BG"/>
        </w:rPr>
        <w:t>ко</w:t>
      </w:r>
      <w:r w:rsidR="00B64B33">
        <w:rPr>
          <w:b/>
          <w:bCs/>
          <w:sz w:val="22"/>
          <w:szCs w:val="22"/>
          <w:lang w:val="bg-BG"/>
        </w:rPr>
        <w:t xml:space="preserve">ито следва да отговарят за </w:t>
      </w:r>
      <w:r w:rsidRPr="00982525">
        <w:rPr>
          <w:b/>
          <w:bCs/>
          <w:sz w:val="22"/>
          <w:szCs w:val="22"/>
          <w:lang w:val="bg-BG"/>
        </w:rPr>
        <w:t xml:space="preserve">приложението на </w:t>
      </w:r>
      <w:r w:rsidR="00B64B33">
        <w:rPr>
          <w:b/>
          <w:bCs/>
          <w:sz w:val="22"/>
          <w:szCs w:val="22"/>
          <w:lang w:val="bg-BG"/>
        </w:rPr>
        <w:t>нормативните</w:t>
      </w:r>
      <w:r w:rsidR="00174AC3" w:rsidRPr="00982525">
        <w:rPr>
          <w:b/>
          <w:bCs/>
          <w:sz w:val="22"/>
          <w:szCs w:val="22"/>
          <w:lang w:val="bg-BG"/>
        </w:rPr>
        <w:t xml:space="preserve"> актове, уреждащи миграцията? </w:t>
      </w:r>
      <w:r w:rsidR="00174AC3" w:rsidRPr="00982525">
        <w:rPr>
          <w:i/>
          <w:iCs/>
          <w:sz w:val="22"/>
          <w:szCs w:val="22"/>
          <w:lang w:val="bg-BG"/>
        </w:rPr>
        <w:t>(допустимо е посочването на повече от един отговор)</w:t>
      </w:r>
    </w:p>
    <w:p w14:paraId="7BAA6588" w14:textId="60F0E809" w:rsidR="00181286" w:rsidRDefault="00174AC3" w:rsidP="00B87BF7">
      <w:pPr>
        <w:pStyle w:val="NormalWeb"/>
        <w:shd w:val="clear" w:color="auto" w:fill="FFFFFF"/>
        <w:spacing w:before="0" w:beforeAutospacing="0" w:after="0" w:afterAutospacing="0"/>
        <w:rPr>
          <w:sz w:val="22"/>
          <w:szCs w:val="22"/>
          <w:lang w:val="bg-BG"/>
        </w:rPr>
      </w:pPr>
      <w:r w:rsidRPr="00982525">
        <w:rPr>
          <w:color w:val="000000"/>
          <w:sz w:val="22"/>
          <w:szCs w:val="22"/>
          <w:lang w:val="bg-BG"/>
        </w:rPr>
        <w:t xml:space="preserve">а/ </w:t>
      </w:r>
      <w:r w:rsidR="003E04AA">
        <w:rPr>
          <w:sz w:val="22"/>
          <w:szCs w:val="22"/>
          <w:lang w:val="bg-BG"/>
        </w:rPr>
        <w:fldChar w:fldCharType="begin">
          <w:ffData>
            <w:name w:val=""/>
            <w:enabled/>
            <w:calcOnExit w:val="0"/>
            <w:checkBox>
              <w:sizeAuto/>
              <w:default w:val="1"/>
            </w:checkBox>
          </w:ffData>
        </w:fldChar>
      </w:r>
      <w:r w:rsidR="003E04AA">
        <w:rPr>
          <w:sz w:val="22"/>
          <w:szCs w:val="22"/>
          <w:lang w:val="bg-BG"/>
        </w:rPr>
        <w:instrText xml:space="preserve"> FORMCHECKBOX </w:instrText>
      </w:r>
      <w:r w:rsidR="000A3C83">
        <w:rPr>
          <w:sz w:val="22"/>
          <w:szCs w:val="22"/>
          <w:lang w:val="bg-BG"/>
        </w:rPr>
      </w:r>
      <w:r w:rsidR="000A3C83">
        <w:rPr>
          <w:sz w:val="22"/>
          <w:szCs w:val="22"/>
          <w:lang w:val="bg-BG"/>
        </w:rPr>
        <w:fldChar w:fldCharType="separate"/>
      </w:r>
      <w:r w:rsidR="003E04AA">
        <w:rPr>
          <w:sz w:val="22"/>
          <w:szCs w:val="22"/>
          <w:lang w:val="bg-BG"/>
        </w:rPr>
        <w:fldChar w:fldCharType="end"/>
      </w:r>
      <w:r w:rsidRPr="00982525">
        <w:rPr>
          <w:sz w:val="22"/>
          <w:szCs w:val="22"/>
          <w:lang w:val="bg-BG"/>
        </w:rPr>
        <w:t xml:space="preserve"> </w:t>
      </w:r>
      <w:r w:rsidR="00181286">
        <w:rPr>
          <w:sz w:val="22"/>
          <w:szCs w:val="22"/>
          <w:lang w:val="bg-BG"/>
        </w:rPr>
        <w:t>Държавна агенция за бежанците</w:t>
      </w:r>
    </w:p>
    <w:p w14:paraId="15BF4B61" w14:textId="3E368922"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t>б</w:t>
      </w:r>
      <w:r w:rsidRPr="00982525">
        <w:rPr>
          <w:color w:val="000000"/>
          <w:sz w:val="22"/>
          <w:szCs w:val="22"/>
          <w:lang w:val="bg-BG"/>
        </w:rPr>
        <w:t xml:space="preserve">/ </w:t>
      </w:r>
      <w:r w:rsidRPr="00982525">
        <w:rPr>
          <w:sz w:val="22"/>
          <w:szCs w:val="22"/>
          <w:lang w:val="bg-BG"/>
        </w:rPr>
        <w:fldChar w:fldCharType="begin">
          <w:ffData>
            <w:name w:val="Check1"/>
            <w:enabled/>
            <w:calcOnExit w:val="0"/>
            <w:checkBox>
              <w:sizeAuto/>
              <w:default w:val="0"/>
            </w:checkBox>
          </w:ffData>
        </w:fldChar>
      </w:r>
      <w:r w:rsidRPr="00982525">
        <w:rPr>
          <w:sz w:val="22"/>
          <w:szCs w:val="22"/>
          <w:lang w:val="bg-BG"/>
        </w:rPr>
        <w:instrText xml:space="preserve"> FORMCHECKBOX </w:instrText>
      </w:r>
      <w:r w:rsidR="000A3C83">
        <w:rPr>
          <w:sz w:val="22"/>
          <w:szCs w:val="22"/>
          <w:lang w:val="bg-BG"/>
        </w:rPr>
      </w:r>
      <w:r w:rsidR="000A3C83">
        <w:rPr>
          <w:sz w:val="22"/>
          <w:szCs w:val="22"/>
          <w:lang w:val="bg-BG"/>
        </w:rPr>
        <w:fldChar w:fldCharType="separate"/>
      </w:r>
      <w:r w:rsidRPr="00982525">
        <w:rPr>
          <w:sz w:val="22"/>
          <w:szCs w:val="22"/>
          <w:lang w:val="bg-BG"/>
        </w:rPr>
        <w:fldChar w:fldCharType="end"/>
      </w:r>
      <w:r w:rsidRPr="00982525">
        <w:rPr>
          <w:sz w:val="22"/>
          <w:szCs w:val="22"/>
          <w:lang w:val="bg-BG"/>
        </w:rPr>
        <w:t xml:space="preserve"> </w:t>
      </w:r>
      <w:r w:rsidR="00174AC3" w:rsidRPr="00982525">
        <w:rPr>
          <w:sz w:val="22"/>
          <w:szCs w:val="22"/>
          <w:lang w:val="bg-BG"/>
        </w:rPr>
        <w:t>Държавна агенция „Национална сигурност“</w:t>
      </w:r>
    </w:p>
    <w:p w14:paraId="66BB7724" w14:textId="3AFC648F" w:rsidR="00174AC3" w:rsidRPr="00982525" w:rsidRDefault="00181286" w:rsidP="00B87BF7">
      <w:pPr>
        <w:pStyle w:val="NormalWeb"/>
        <w:shd w:val="clear" w:color="auto" w:fill="FFFFFF"/>
        <w:spacing w:before="0" w:beforeAutospacing="0" w:after="0" w:afterAutospacing="0"/>
        <w:rPr>
          <w:sz w:val="22"/>
          <w:szCs w:val="22"/>
          <w:lang w:val="bg-BG"/>
        </w:rPr>
      </w:pPr>
      <w:r>
        <w:rPr>
          <w:color w:val="000000"/>
          <w:sz w:val="22"/>
          <w:szCs w:val="22"/>
          <w:lang w:val="bg-BG"/>
        </w:rPr>
        <w:t>в</w:t>
      </w:r>
      <w:r w:rsidR="00174AC3" w:rsidRPr="00982525">
        <w:rPr>
          <w:color w:val="000000"/>
          <w:sz w:val="22"/>
          <w:szCs w:val="22"/>
          <w:lang w:val="bg-BG"/>
        </w:rPr>
        <w:t>/</w:t>
      </w:r>
      <w:r>
        <w:rPr>
          <w:color w:val="000000"/>
          <w:sz w:val="22"/>
          <w:szCs w:val="22"/>
          <w:lang w:val="bg-BG"/>
        </w:rPr>
        <w:t xml:space="preserve"> </w:t>
      </w:r>
      <w:r w:rsidR="003E04AA">
        <w:rPr>
          <w:sz w:val="22"/>
          <w:szCs w:val="22"/>
          <w:lang w:val="bg-BG"/>
        </w:rPr>
        <w:fldChar w:fldCharType="begin">
          <w:ffData>
            <w:name w:val="Check1"/>
            <w:enabled/>
            <w:calcOnExit w:val="0"/>
            <w:checkBox>
              <w:sizeAuto/>
              <w:default w:val="0"/>
            </w:checkBox>
          </w:ffData>
        </w:fldChar>
      </w:r>
      <w:bookmarkStart w:id="2" w:name="Check1"/>
      <w:r w:rsidR="003E04AA">
        <w:rPr>
          <w:sz w:val="22"/>
          <w:szCs w:val="22"/>
          <w:lang w:val="bg-BG"/>
        </w:rPr>
        <w:instrText xml:space="preserve"> FORMCHECKBOX </w:instrText>
      </w:r>
      <w:r w:rsidR="000A3C83">
        <w:rPr>
          <w:sz w:val="22"/>
          <w:szCs w:val="22"/>
          <w:lang w:val="bg-BG"/>
        </w:rPr>
      </w:r>
      <w:r w:rsidR="000A3C83">
        <w:rPr>
          <w:sz w:val="22"/>
          <w:szCs w:val="22"/>
          <w:lang w:val="bg-BG"/>
        </w:rPr>
        <w:fldChar w:fldCharType="separate"/>
      </w:r>
      <w:r w:rsidR="003E04AA">
        <w:rPr>
          <w:sz w:val="22"/>
          <w:szCs w:val="22"/>
          <w:lang w:val="bg-BG"/>
        </w:rPr>
        <w:fldChar w:fldCharType="end"/>
      </w:r>
      <w:bookmarkEnd w:id="2"/>
      <w:r w:rsidR="00174AC3" w:rsidRPr="00982525">
        <w:rPr>
          <w:sz w:val="22"/>
          <w:szCs w:val="22"/>
          <w:lang w:val="bg-BG"/>
        </w:rPr>
        <w:t xml:space="preserve"> Министерство на външните работи</w:t>
      </w:r>
    </w:p>
    <w:p w14:paraId="40D6950B" w14:textId="711C7CD9"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lastRenderedPageBreak/>
        <w:t>г</w:t>
      </w:r>
      <w:r w:rsidR="00174AC3" w:rsidRPr="00982525">
        <w:rPr>
          <w:color w:val="000000"/>
          <w:sz w:val="22"/>
          <w:szCs w:val="22"/>
          <w:lang w:val="bg-BG"/>
        </w:rPr>
        <w:t xml:space="preserve">/ </w:t>
      </w:r>
      <w:r w:rsidR="003E04AA">
        <w:rPr>
          <w:sz w:val="22"/>
          <w:szCs w:val="22"/>
          <w:lang w:val="bg-BG"/>
        </w:rPr>
        <w:fldChar w:fldCharType="begin">
          <w:ffData>
            <w:name w:val=""/>
            <w:enabled/>
            <w:calcOnExit w:val="0"/>
            <w:checkBox>
              <w:sizeAuto/>
              <w:default w:val="1"/>
            </w:checkBox>
          </w:ffData>
        </w:fldChar>
      </w:r>
      <w:r w:rsidR="003E04AA">
        <w:rPr>
          <w:sz w:val="22"/>
          <w:szCs w:val="22"/>
          <w:lang w:val="bg-BG"/>
        </w:rPr>
        <w:instrText xml:space="preserve"> FORMCHECKBOX </w:instrText>
      </w:r>
      <w:r w:rsidR="000A3C83">
        <w:rPr>
          <w:sz w:val="22"/>
          <w:szCs w:val="22"/>
          <w:lang w:val="bg-BG"/>
        </w:rPr>
      </w:r>
      <w:r w:rsidR="000A3C83">
        <w:rPr>
          <w:sz w:val="22"/>
          <w:szCs w:val="22"/>
          <w:lang w:val="bg-BG"/>
        </w:rPr>
        <w:fldChar w:fldCharType="separate"/>
      </w:r>
      <w:r w:rsidR="003E04AA">
        <w:rPr>
          <w:sz w:val="22"/>
          <w:szCs w:val="22"/>
          <w:lang w:val="bg-BG"/>
        </w:rPr>
        <w:fldChar w:fldCharType="end"/>
      </w:r>
      <w:r w:rsidR="00174AC3" w:rsidRPr="00982525">
        <w:rPr>
          <w:sz w:val="22"/>
          <w:szCs w:val="22"/>
          <w:lang w:val="bg-BG"/>
        </w:rPr>
        <w:t xml:space="preserve"> Министерство на вътрешните работи</w:t>
      </w:r>
    </w:p>
    <w:p w14:paraId="03208F3B" w14:textId="77EFA80A"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t>д</w:t>
      </w:r>
      <w:r w:rsidR="00174AC3" w:rsidRPr="00982525">
        <w:rPr>
          <w:color w:val="000000"/>
          <w:sz w:val="22"/>
          <w:szCs w:val="22"/>
          <w:lang w:val="bg-BG"/>
        </w:rPr>
        <w:t xml:space="preserve">/ </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0A3C83">
        <w:rPr>
          <w:sz w:val="22"/>
          <w:szCs w:val="22"/>
          <w:lang w:val="bg-BG"/>
        </w:rPr>
      </w:r>
      <w:r w:rsidR="000A3C83">
        <w:rPr>
          <w:sz w:val="22"/>
          <w:szCs w:val="22"/>
          <w:lang w:val="bg-BG"/>
        </w:rPr>
        <w:fldChar w:fldCharType="separate"/>
      </w:r>
      <w:r w:rsidR="00174AC3" w:rsidRPr="00982525">
        <w:rPr>
          <w:sz w:val="22"/>
          <w:szCs w:val="22"/>
          <w:lang w:val="bg-BG"/>
        </w:rPr>
        <w:fldChar w:fldCharType="end"/>
      </w:r>
      <w:r w:rsidR="00174AC3" w:rsidRPr="00982525">
        <w:rPr>
          <w:sz w:val="22"/>
          <w:szCs w:val="22"/>
          <w:lang w:val="bg-BG"/>
        </w:rPr>
        <w:t xml:space="preserve"> Министерство на труда и социалната политика</w:t>
      </w:r>
    </w:p>
    <w:p w14:paraId="132381CF" w14:textId="469E17C0" w:rsidR="00174AC3" w:rsidRPr="00982525" w:rsidRDefault="00181286" w:rsidP="00B87BF7">
      <w:pPr>
        <w:pStyle w:val="NormalWeb"/>
        <w:shd w:val="clear" w:color="auto" w:fill="FFFFFF"/>
        <w:spacing w:before="0" w:beforeAutospacing="0" w:after="0" w:afterAutospacing="0"/>
        <w:rPr>
          <w:sz w:val="22"/>
          <w:szCs w:val="22"/>
          <w:lang w:val="bg-BG"/>
        </w:rPr>
      </w:pPr>
      <w:r>
        <w:rPr>
          <w:color w:val="000000"/>
          <w:sz w:val="22"/>
          <w:szCs w:val="22"/>
          <w:lang w:val="bg-BG"/>
        </w:rPr>
        <w:t>е</w:t>
      </w:r>
      <w:r w:rsidR="00174AC3" w:rsidRPr="00982525">
        <w:rPr>
          <w:color w:val="000000"/>
          <w:sz w:val="22"/>
          <w:szCs w:val="22"/>
          <w:lang w:val="bg-BG"/>
        </w:rPr>
        <w:t xml:space="preserve">/ </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0A3C83">
        <w:rPr>
          <w:sz w:val="22"/>
          <w:szCs w:val="22"/>
          <w:lang w:val="bg-BG"/>
        </w:rPr>
      </w:r>
      <w:r w:rsidR="000A3C83">
        <w:rPr>
          <w:sz w:val="22"/>
          <w:szCs w:val="22"/>
          <w:lang w:val="bg-BG"/>
        </w:rPr>
        <w:fldChar w:fldCharType="separate"/>
      </w:r>
      <w:r w:rsidR="00174AC3" w:rsidRPr="00982525">
        <w:rPr>
          <w:sz w:val="22"/>
          <w:szCs w:val="22"/>
          <w:lang w:val="bg-BG"/>
        </w:rPr>
        <w:fldChar w:fldCharType="end"/>
      </w:r>
      <w:r w:rsidR="00B64B33">
        <w:rPr>
          <w:sz w:val="22"/>
          <w:szCs w:val="22"/>
          <w:lang w:val="bg-BG"/>
        </w:rPr>
        <w:t xml:space="preserve"> </w:t>
      </w:r>
      <w:r w:rsidR="00174AC3" w:rsidRPr="00982525">
        <w:rPr>
          <w:sz w:val="22"/>
          <w:szCs w:val="22"/>
          <w:lang w:val="bg-BG"/>
        </w:rPr>
        <w:t>всички заедно</w:t>
      </w:r>
    </w:p>
    <w:p w14:paraId="54379E98" w14:textId="3A01EA41"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sz w:val="22"/>
          <w:szCs w:val="22"/>
          <w:lang w:val="bg-BG"/>
        </w:rPr>
        <w:t>ж</w:t>
      </w:r>
      <w:r w:rsidR="00174AC3" w:rsidRPr="00982525">
        <w:rPr>
          <w:sz w:val="22"/>
          <w:szCs w:val="22"/>
          <w:lang w:val="bg-BG"/>
        </w:rPr>
        <w:t>/</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0A3C83">
        <w:rPr>
          <w:sz w:val="22"/>
          <w:szCs w:val="22"/>
          <w:lang w:val="bg-BG"/>
        </w:rPr>
      </w:r>
      <w:r w:rsidR="000A3C83">
        <w:rPr>
          <w:sz w:val="22"/>
          <w:szCs w:val="22"/>
          <w:lang w:val="bg-BG"/>
        </w:rPr>
        <w:fldChar w:fldCharType="separate"/>
      </w:r>
      <w:r w:rsidR="00174AC3" w:rsidRPr="00982525">
        <w:rPr>
          <w:sz w:val="22"/>
          <w:szCs w:val="22"/>
          <w:lang w:val="bg-BG"/>
        </w:rPr>
        <w:fldChar w:fldCharType="end"/>
      </w:r>
      <w:r w:rsidR="00B64B33">
        <w:rPr>
          <w:sz w:val="22"/>
          <w:szCs w:val="22"/>
          <w:lang w:val="bg-BG"/>
        </w:rPr>
        <w:t xml:space="preserve"> </w:t>
      </w:r>
      <w:r w:rsidR="00174AC3" w:rsidRPr="00982525">
        <w:rPr>
          <w:color w:val="000000"/>
          <w:sz w:val="22"/>
          <w:szCs w:val="22"/>
          <w:lang w:val="bg-BG"/>
        </w:rPr>
        <w:t xml:space="preserve">други </w:t>
      </w:r>
      <w:r w:rsidR="00174AC3" w:rsidRPr="00982525">
        <w:rPr>
          <w:color w:val="000000"/>
          <w:sz w:val="22"/>
          <w:szCs w:val="22"/>
          <w:lang w:val="ru-RU"/>
        </w:rPr>
        <w:t>(</w:t>
      </w:r>
      <w:r w:rsidR="00174AC3" w:rsidRPr="00982525">
        <w:rPr>
          <w:color w:val="000000"/>
          <w:sz w:val="22"/>
          <w:szCs w:val="22"/>
          <w:lang w:val="bg-BG"/>
        </w:rPr>
        <w:t xml:space="preserve">моля </w:t>
      </w:r>
      <w:r>
        <w:rPr>
          <w:color w:val="000000"/>
          <w:sz w:val="22"/>
          <w:szCs w:val="22"/>
          <w:lang w:val="bg-BG"/>
        </w:rPr>
        <w:t>п</w:t>
      </w:r>
      <w:r w:rsidR="00174AC3" w:rsidRPr="00982525">
        <w:rPr>
          <w:color w:val="000000"/>
          <w:sz w:val="22"/>
          <w:szCs w:val="22"/>
          <w:lang w:val="bg-BG"/>
        </w:rPr>
        <w:t>осочете</w:t>
      </w:r>
      <w:r w:rsidR="00174AC3" w:rsidRPr="00982525">
        <w:rPr>
          <w:color w:val="000000"/>
          <w:sz w:val="22"/>
          <w:szCs w:val="22"/>
          <w:lang w:val="ru-RU"/>
        </w:rPr>
        <w:t>)</w:t>
      </w:r>
      <w:r w:rsidR="00174AC3" w:rsidRPr="00982525">
        <w:rPr>
          <w:color w:val="000000"/>
          <w:sz w:val="22"/>
          <w:szCs w:val="22"/>
          <w:lang w:val="bg-BG"/>
        </w:rPr>
        <w:t>:…………........................................................................................</w:t>
      </w:r>
      <w:r w:rsidR="00B87BF7" w:rsidRPr="00982525">
        <w:rPr>
          <w:color w:val="000000"/>
          <w:sz w:val="22"/>
          <w:szCs w:val="22"/>
          <w:lang w:val="bg-BG"/>
        </w:rPr>
        <w:t>.........</w:t>
      </w:r>
      <w:r w:rsidR="00544882">
        <w:rPr>
          <w:color w:val="000000"/>
          <w:sz w:val="22"/>
          <w:szCs w:val="22"/>
          <w:lang w:val="bg-BG"/>
        </w:rPr>
        <w:t>............</w:t>
      </w:r>
    </w:p>
    <w:p w14:paraId="13E58F0E" w14:textId="45812507" w:rsidR="009E30FC" w:rsidRPr="00982525" w:rsidRDefault="003E04AA" w:rsidP="00B87BF7">
      <w:pPr>
        <w:pStyle w:val="NormalWeb"/>
        <w:shd w:val="clear" w:color="auto" w:fill="FFFFFF"/>
        <w:spacing w:before="0" w:beforeAutospacing="0" w:after="0" w:afterAutospacing="0"/>
        <w:jc w:val="both"/>
        <w:rPr>
          <w:sz w:val="22"/>
          <w:szCs w:val="22"/>
          <w:lang w:val="bg-BG"/>
        </w:rPr>
      </w:pPr>
      <w:r>
        <w:rPr>
          <w:sz w:val="22"/>
          <w:szCs w:val="22"/>
          <w:lang w:val="bg-BG"/>
        </w:rPr>
        <w:t>Посочените две институции са водещи, доколкото предоставят отделни статути: на бежанец, на постоянно пребиваващ чужденец и т.н. Останалите посочени институции също имат отношение, но то е специфично по отношение на процедурите за предоставяне на отделен статут.</w:t>
      </w:r>
    </w:p>
    <w:p w14:paraId="3C843AC1" w14:textId="69B3898D" w:rsidR="00544882" w:rsidRDefault="00174AC3" w:rsidP="00B87BF7">
      <w:pPr>
        <w:pStyle w:val="NormalWeb"/>
        <w:shd w:val="clear" w:color="auto" w:fill="FFFFFF"/>
        <w:spacing w:before="0" w:beforeAutospacing="0" w:after="0" w:afterAutospacing="0"/>
        <w:jc w:val="both"/>
        <w:rPr>
          <w:b/>
          <w:color w:val="000000"/>
          <w:sz w:val="22"/>
          <w:szCs w:val="22"/>
          <w:lang w:val="bg-BG"/>
        </w:rPr>
      </w:pPr>
      <w:r w:rsidRPr="00982525">
        <w:rPr>
          <w:b/>
          <w:color w:val="000000"/>
          <w:sz w:val="22"/>
          <w:szCs w:val="22"/>
          <w:lang w:val="bg-BG"/>
        </w:rPr>
        <w:t xml:space="preserve">5. </w:t>
      </w:r>
      <w:r w:rsidR="00544882">
        <w:rPr>
          <w:b/>
          <w:color w:val="000000"/>
          <w:sz w:val="22"/>
          <w:szCs w:val="22"/>
          <w:lang w:val="bg-BG"/>
        </w:rPr>
        <w:t xml:space="preserve"> Считате ли, че съществуват </w:t>
      </w:r>
      <w:r w:rsidR="00B64B33">
        <w:rPr>
          <w:b/>
          <w:color w:val="000000"/>
          <w:sz w:val="22"/>
          <w:szCs w:val="22"/>
          <w:lang w:val="bg-BG"/>
        </w:rPr>
        <w:t xml:space="preserve">недостатъци в съществуващата </w:t>
      </w:r>
      <w:r w:rsidR="00544882">
        <w:rPr>
          <w:b/>
          <w:color w:val="000000"/>
          <w:sz w:val="22"/>
          <w:szCs w:val="22"/>
          <w:lang w:val="bg-BG"/>
        </w:rPr>
        <w:t>институционалн</w:t>
      </w:r>
      <w:r w:rsidR="00B64B33">
        <w:rPr>
          <w:b/>
          <w:color w:val="000000"/>
          <w:sz w:val="22"/>
          <w:szCs w:val="22"/>
          <w:lang w:val="bg-BG"/>
        </w:rPr>
        <w:t>а рамка, действаща в областта на миграцията</w:t>
      </w:r>
      <w:r w:rsidR="00544882">
        <w:rPr>
          <w:b/>
          <w:color w:val="000000"/>
          <w:sz w:val="22"/>
          <w:szCs w:val="22"/>
          <w:lang w:val="bg-BG"/>
        </w:rPr>
        <w:t>? Ако да, какви?</w:t>
      </w:r>
    </w:p>
    <w:p w14:paraId="27B0D186" w14:textId="77777777" w:rsidR="00382EDA" w:rsidRDefault="00382EDA" w:rsidP="00B87BF7">
      <w:pPr>
        <w:pStyle w:val="NormalWeb"/>
        <w:shd w:val="clear" w:color="auto" w:fill="FFFFFF"/>
        <w:spacing w:before="0" w:beforeAutospacing="0" w:after="0" w:afterAutospacing="0"/>
        <w:jc w:val="both"/>
        <w:rPr>
          <w:b/>
          <w:color w:val="000000"/>
          <w:sz w:val="22"/>
          <w:szCs w:val="22"/>
          <w:lang w:val="bg-BG"/>
        </w:rPr>
      </w:pPr>
    </w:p>
    <w:p w14:paraId="37C6A230" w14:textId="4A8F56F2" w:rsidR="00382EDA" w:rsidRDefault="00382EDA" w:rsidP="00382EDA">
      <w:pPr>
        <w:pStyle w:val="NormalWeb"/>
        <w:shd w:val="clear" w:color="auto" w:fill="FFFFFF"/>
        <w:spacing w:after="0"/>
        <w:jc w:val="both"/>
        <w:rPr>
          <w:color w:val="000000"/>
          <w:sz w:val="22"/>
          <w:szCs w:val="22"/>
          <w:lang w:val="bg-BG"/>
        </w:rPr>
      </w:pPr>
      <w:r>
        <w:rPr>
          <w:color w:val="000000"/>
          <w:sz w:val="22"/>
          <w:szCs w:val="22"/>
          <w:lang w:val="bg-BG"/>
        </w:rPr>
        <w:t xml:space="preserve">Основният недостатък е, че законовата уредба е „разпокъсана“ в отделни закони - Закон за чужденците в Република България, Закон за убежището и бежанците, Закон за влизането, пребиваването и напускането на Република България на гражданите на </w:t>
      </w:r>
      <w:r w:rsidRPr="00382EDA">
        <w:rPr>
          <w:color w:val="000000"/>
          <w:sz w:val="22"/>
          <w:szCs w:val="22"/>
          <w:lang w:val="bg-BG"/>
        </w:rPr>
        <w:t>Европейския Съюз и членовете на техните семейства</w:t>
      </w:r>
      <w:r>
        <w:rPr>
          <w:color w:val="000000"/>
          <w:sz w:val="22"/>
          <w:szCs w:val="22"/>
          <w:lang w:val="bg-BG"/>
        </w:rPr>
        <w:t>, Закон за трудовата миграция и трудовата мобилност</w:t>
      </w:r>
      <w:r w:rsidR="004B2937">
        <w:rPr>
          <w:color w:val="000000"/>
          <w:sz w:val="22"/>
          <w:szCs w:val="22"/>
          <w:lang w:val="bg-BG"/>
        </w:rPr>
        <w:t>, съответно подзаконови актове към тях, които биха могли да се систематизират и подобрят в един общ акт.</w:t>
      </w:r>
    </w:p>
    <w:p w14:paraId="780770BB" w14:textId="239EF3C7" w:rsidR="007E590F" w:rsidRPr="00382EDA" w:rsidRDefault="007E590F" w:rsidP="00382EDA">
      <w:pPr>
        <w:pStyle w:val="NormalWeb"/>
        <w:shd w:val="clear" w:color="auto" w:fill="FFFFFF"/>
        <w:spacing w:after="0"/>
        <w:jc w:val="both"/>
        <w:rPr>
          <w:color w:val="000000"/>
          <w:sz w:val="22"/>
          <w:szCs w:val="22"/>
          <w:lang w:val="bg-BG"/>
        </w:rPr>
      </w:pPr>
      <w:r>
        <w:rPr>
          <w:color w:val="000000"/>
          <w:sz w:val="22"/>
          <w:szCs w:val="22"/>
          <w:lang w:val="bg-BG"/>
        </w:rPr>
        <w:t>По отношение на българските институциите, свързани с миграцията, би могло да се изведе, че в рамките на своята компетентност всяка от тях допринася за регулирането на миграционните потоци,  като следва да се търси по-добър координационен механизъм между тях.</w:t>
      </w:r>
    </w:p>
    <w:p w14:paraId="0A8FB802" w14:textId="635301D1" w:rsidR="00544882" w:rsidRPr="00982525" w:rsidRDefault="00544882" w:rsidP="00382EDA">
      <w:pPr>
        <w:pStyle w:val="NormalWeb"/>
        <w:shd w:val="clear" w:color="auto" w:fill="FFFFFF"/>
        <w:spacing w:before="0" w:beforeAutospacing="0" w:after="0" w:afterAutospacing="0"/>
        <w:jc w:val="both"/>
        <w:rPr>
          <w:color w:val="000000"/>
          <w:sz w:val="22"/>
          <w:szCs w:val="22"/>
          <w:lang w:val="bg-BG"/>
        </w:rPr>
      </w:pPr>
    </w:p>
    <w:p w14:paraId="4A586E2D" w14:textId="77777777" w:rsidR="00314C6D" w:rsidRDefault="00544882" w:rsidP="00544882">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4692D73A" w14:textId="3AA3F407" w:rsidR="00544882" w:rsidRPr="00982525" w:rsidRDefault="00314C6D" w:rsidP="00544882">
      <w:pPr>
        <w:pStyle w:val="NormalWeb"/>
        <w:shd w:val="clear" w:color="auto" w:fill="FFFFFF"/>
        <w:spacing w:before="0" w:beforeAutospacing="0" w:after="0" w:afterAutospacing="0"/>
        <w:jc w:val="both"/>
        <w:rPr>
          <w:sz w:val="22"/>
          <w:szCs w:val="22"/>
          <w:lang w:val="bg-BG"/>
        </w:rPr>
      </w:pPr>
      <w:r>
        <w:rPr>
          <w:sz w:val="22"/>
          <w:szCs w:val="22"/>
          <w:lang w:val="bg-BG"/>
        </w:rPr>
        <w:t>………………</w:t>
      </w:r>
      <w:r w:rsidR="00544882" w:rsidRPr="00982525">
        <w:rPr>
          <w:sz w:val="22"/>
          <w:szCs w:val="22"/>
          <w:lang w:val="bg-BG"/>
        </w:rPr>
        <w:t>………………………………………………………………………………………....</w:t>
      </w:r>
      <w:r w:rsidR="00544882">
        <w:rPr>
          <w:sz w:val="22"/>
          <w:szCs w:val="22"/>
          <w:lang w:val="bg-BG"/>
        </w:rPr>
        <w:t>.............</w:t>
      </w:r>
    </w:p>
    <w:p w14:paraId="542A1DD9" w14:textId="77777777" w:rsidR="00544882" w:rsidRDefault="00544882" w:rsidP="00B87BF7">
      <w:pPr>
        <w:pStyle w:val="NormalWeb"/>
        <w:shd w:val="clear" w:color="auto" w:fill="FFFFFF"/>
        <w:spacing w:before="0" w:beforeAutospacing="0" w:after="0" w:afterAutospacing="0"/>
        <w:jc w:val="both"/>
        <w:rPr>
          <w:b/>
          <w:color w:val="000000"/>
          <w:sz w:val="22"/>
          <w:szCs w:val="22"/>
          <w:lang w:val="bg-BG"/>
        </w:rPr>
      </w:pPr>
    </w:p>
    <w:p w14:paraId="5D21C272" w14:textId="544BA5DC" w:rsidR="006D1D94" w:rsidRPr="00982525" w:rsidRDefault="00544882" w:rsidP="00B87BF7">
      <w:pPr>
        <w:pStyle w:val="NormalWeb"/>
        <w:shd w:val="clear" w:color="auto" w:fill="FFFFFF"/>
        <w:spacing w:before="0" w:beforeAutospacing="0" w:after="0" w:afterAutospacing="0"/>
        <w:jc w:val="both"/>
        <w:rPr>
          <w:b/>
          <w:color w:val="000000"/>
          <w:sz w:val="22"/>
          <w:szCs w:val="22"/>
          <w:lang w:val="bg-BG"/>
        </w:rPr>
      </w:pPr>
      <w:r>
        <w:rPr>
          <w:b/>
          <w:color w:val="000000"/>
          <w:sz w:val="22"/>
          <w:szCs w:val="22"/>
          <w:lang w:val="bg-BG"/>
        </w:rPr>
        <w:t xml:space="preserve">6. </w:t>
      </w:r>
      <w:r w:rsidR="00174AC3" w:rsidRPr="00982525">
        <w:rPr>
          <w:b/>
          <w:color w:val="000000"/>
          <w:sz w:val="22"/>
          <w:szCs w:val="22"/>
          <w:lang w:val="bg-BG"/>
        </w:rPr>
        <w:t xml:space="preserve">Считате ли, че производствата, свързани с въпросите на миграцията и съответно компетентните органи работят по един </w:t>
      </w:r>
      <w:r w:rsidR="00314C6D">
        <w:rPr>
          <w:b/>
          <w:color w:val="000000"/>
          <w:sz w:val="22"/>
          <w:szCs w:val="22"/>
          <w:lang w:val="bg-BG"/>
        </w:rPr>
        <w:t>синхронизиран,</w:t>
      </w:r>
      <w:r w:rsidR="00174AC3" w:rsidRPr="00982525">
        <w:rPr>
          <w:b/>
          <w:color w:val="000000"/>
          <w:sz w:val="22"/>
          <w:szCs w:val="22"/>
          <w:lang w:val="bg-BG"/>
        </w:rPr>
        <w:t xml:space="preserve"> удобен и лесен за участниците в производствата начин?</w:t>
      </w:r>
      <w:r w:rsidR="00181286">
        <w:rPr>
          <w:b/>
          <w:color w:val="000000"/>
          <w:sz w:val="22"/>
          <w:szCs w:val="22"/>
          <w:lang w:val="bg-BG"/>
        </w:rPr>
        <w:t xml:space="preserve"> Защо?</w:t>
      </w:r>
    </w:p>
    <w:p w14:paraId="4D7D1744" w14:textId="0E87A679" w:rsidR="00174AC3" w:rsidRPr="00982525" w:rsidRDefault="007E590F" w:rsidP="007E590F">
      <w:pPr>
        <w:pStyle w:val="NormalWeb"/>
        <w:shd w:val="clear" w:color="auto" w:fill="FFFFFF"/>
        <w:spacing w:before="0" w:beforeAutospacing="0" w:after="0" w:afterAutospacing="0"/>
        <w:jc w:val="both"/>
        <w:rPr>
          <w:color w:val="000000"/>
          <w:sz w:val="22"/>
          <w:szCs w:val="22"/>
          <w:lang w:val="bg-BG"/>
        </w:rPr>
      </w:pPr>
      <w:r>
        <w:rPr>
          <w:color w:val="000000"/>
          <w:sz w:val="22"/>
          <w:szCs w:val="22"/>
          <w:lang w:val="bg-BG"/>
        </w:rPr>
        <w:t xml:space="preserve">Нормативната уредба не е детайлна и пълна по отношение на електронния обмен на информация между отделните структури. </w:t>
      </w:r>
      <w:r w:rsidR="00C5309C">
        <w:rPr>
          <w:color w:val="000000"/>
          <w:sz w:val="22"/>
          <w:szCs w:val="22"/>
          <w:lang w:val="bg-BG"/>
        </w:rPr>
        <w:t>Подобряването на този обмен ще доведе от своя страна и съкращаване на процедури по предоставяне на пребиваване.</w:t>
      </w:r>
    </w:p>
    <w:p w14:paraId="3ED5751A" w14:textId="77777777" w:rsidR="00314C6D" w:rsidRDefault="00174AC3"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52F277AD" w14:textId="1934A29A" w:rsidR="00174AC3" w:rsidRPr="00982525" w:rsidRDefault="00314C6D" w:rsidP="00B87BF7">
      <w:pPr>
        <w:pStyle w:val="NormalWeb"/>
        <w:shd w:val="clear" w:color="auto" w:fill="FFFFFF"/>
        <w:spacing w:before="0" w:beforeAutospacing="0" w:after="0" w:afterAutospacing="0"/>
        <w:jc w:val="both"/>
        <w:rPr>
          <w:sz w:val="22"/>
          <w:szCs w:val="22"/>
          <w:lang w:val="bg-BG"/>
        </w:rPr>
      </w:pPr>
      <w:r>
        <w:rPr>
          <w:sz w:val="22"/>
          <w:szCs w:val="22"/>
          <w:lang w:val="bg-BG"/>
        </w:rPr>
        <w:t>……………..</w:t>
      </w:r>
      <w:r w:rsidR="00174AC3" w:rsidRPr="00982525">
        <w:rPr>
          <w:sz w:val="22"/>
          <w:szCs w:val="22"/>
          <w:lang w:val="bg-BG"/>
        </w:rPr>
        <w:t>………………………………………………………………………………………</w:t>
      </w:r>
      <w:r w:rsidR="00B87BF7" w:rsidRPr="00982525">
        <w:rPr>
          <w:sz w:val="22"/>
          <w:szCs w:val="22"/>
          <w:lang w:val="bg-BG"/>
        </w:rPr>
        <w:t>....</w:t>
      </w:r>
      <w:r w:rsidR="00544882">
        <w:rPr>
          <w:sz w:val="22"/>
          <w:szCs w:val="22"/>
          <w:lang w:val="bg-BG"/>
        </w:rPr>
        <w:t>.............</w:t>
      </w:r>
    </w:p>
    <w:p w14:paraId="27507DED" w14:textId="77777777" w:rsidR="006D1D94" w:rsidRPr="00982525" w:rsidRDefault="006D1D94" w:rsidP="00B87BF7">
      <w:pPr>
        <w:pStyle w:val="NormalWeb"/>
        <w:shd w:val="clear" w:color="auto" w:fill="FFFFFF"/>
        <w:spacing w:before="0" w:beforeAutospacing="0" w:after="0" w:afterAutospacing="0"/>
        <w:rPr>
          <w:sz w:val="22"/>
          <w:szCs w:val="22"/>
          <w:lang w:val="bg-BG"/>
        </w:rPr>
      </w:pPr>
    </w:p>
    <w:p w14:paraId="08CA1D4B" w14:textId="61F7511F" w:rsidR="00E717E7" w:rsidRPr="00982525" w:rsidRDefault="00544882" w:rsidP="00B87BF7">
      <w:pPr>
        <w:pStyle w:val="NormalWeb"/>
        <w:shd w:val="clear" w:color="auto" w:fill="FFFFFF"/>
        <w:spacing w:before="0" w:beforeAutospacing="0" w:after="0" w:afterAutospacing="0"/>
        <w:jc w:val="both"/>
        <w:rPr>
          <w:b/>
          <w:bCs/>
          <w:sz w:val="22"/>
          <w:szCs w:val="22"/>
          <w:lang w:val="bg-BG"/>
        </w:rPr>
      </w:pPr>
      <w:r>
        <w:rPr>
          <w:b/>
          <w:bCs/>
          <w:sz w:val="22"/>
          <w:szCs w:val="22"/>
          <w:lang w:val="bg-BG"/>
        </w:rPr>
        <w:t>7</w:t>
      </w:r>
      <w:r w:rsidR="008011FA" w:rsidRPr="00982525">
        <w:rPr>
          <w:b/>
          <w:bCs/>
          <w:sz w:val="22"/>
          <w:szCs w:val="22"/>
          <w:lang w:val="bg-BG"/>
        </w:rPr>
        <w:t xml:space="preserve">. </w:t>
      </w:r>
      <w:r w:rsidR="008011FA" w:rsidRPr="00982525">
        <w:rPr>
          <w:b/>
          <w:bCs/>
          <w:sz w:val="22"/>
          <w:szCs w:val="22"/>
          <w:lang w:val="ru-RU"/>
        </w:rPr>
        <w:t>Имате ли допълнителни предложения</w:t>
      </w:r>
      <w:r w:rsidR="00E1454B" w:rsidRPr="00982525">
        <w:rPr>
          <w:b/>
          <w:bCs/>
          <w:sz w:val="22"/>
          <w:szCs w:val="22"/>
          <w:lang w:val="bg-BG"/>
        </w:rPr>
        <w:t xml:space="preserve">, мнения или </w:t>
      </w:r>
      <w:r w:rsidR="00E1454B" w:rsidRPr="00982525">
        <w:rPr>
          <w:b/>
          <w:bCs/>
          <w:sz w:val="22"/>
          <w:szCs w:val="22"/>
          <w:lang w:val="ru-RU"/>
        </w:rPr>
        <w:t xml:space="preserve">коментари </w:t>
      </w:r>
      <w:r w:rsidR="008011FA" w:rsidRPr="00982525">
        <w:rPr>
          <w:b/>
          <w:bCs/>
          <w:sz w:val="22"/>
          <w:szCs w:val="22"/>
          <w:lang w:val="ru-RU"/>
        </w:rPr>
        <w:t>темата</w:t>
      </w:r>
      <w:r w:rsidR="008011FA" w:rsidRPr="00982525">
        <w:rPr>
          <w:b/>
          <w:bCs/>
          <w:sz w:val="22"/>
          <w:szCs w:val="22"/>
          <w:lang w:val="bg-BG"/>
        </w:rPr>
        <w:t>:</w:t>
      </w:r>
    </w:p>
    <w:p w14:paraId="4CD27AD9" w14:textId="4FA09C3F" w:rsidR="00E717E7" w:rsidRPr="00982525" w:rsidRDefault="00E717E7"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w:t>
      </w:r>
      <w:r w:rsidR="00544882">
        <w:rPr>
          <w:sz w:val="22"/>
          <w:szCs w:val="22"/>
          <w:lang w:val="bg-BG"/>
        </w:rPr>
        <w:t>.............</w:t>
      </w:r>
    </w:p>
    <w:p w14:paraId="194B1EB3" w14:textId="77777777" w:rsidR="00B64B33" w:rsidRPr="00982525" w:rsidRDefault="00B64B33" w:rsidP="00B64B33">
      <w:pPr>
        <w:pStyle w:val="NormalWeb"/>
        <w:shd w:val="clear" w:color="auto" w:fill="FFFFFF"/>
        <w:spacing w:before="0" w:beforeAutospacing="0" w:after="0" w:afterAutospacing="0"/>
        <w:jc w:val="both"/>
        <w:rPr>
          <w:sz w:val="22"/>
          <w:szCs w:val="22"/>
          <w:lang w:val="bg-BG"/>
        </w:rPr>
      </w:pPr>
      <w:r w:rsidRPr="00982525">
        <w:rPr>
          <w:sz w:val="22"/>
          <w:szCs w:val="22"/>
          <w:lang w:val="bg-BG"/>
        </w:rPr>
        <w:t>…………...……………………………………………………………………………........................</w:t>
      </w:r>
      <w:r>
        <w:rPr>
          <w:sz w:val="22"/>
          <w:szCs w:val="22"/>
          <w:lang w:val="bg-BG"/>
        </w:rPr>
        <w:t>.............</w:t>
      </w:r>
    </w:p>
    <w:p w14:paraId="71E58B72" w14:textId="77777777" w:rsidR="00B64B33" w:rsidRPr="00982525" w:rsidRDefault="00B64B33" w:rsidP="00B64B33">
      <w:pPr>
        <w:pStyle w:val="NormalWeb"/>
        <w:shd w:val="clear" w:color="auto" w:fill="FFFFFF"/>
        <w:spacing w:before="0" w:beforeAutospacing="0" w:after="0" w:afterAutospacing="0"/>
        <w:jc w:val="both"/>
        <w:rPr>
          <w:sz w:val="22"/>
          <w:szCs w:val="22"/>
          <w:lang w:val="bg-BG"/>
        </w:rPr>
      </w:pPr>
      <w:r w:rsidRPr="00982525">
        <w:rPr>
          <w:sz w:val="22"/>
          <w:szCs w:val="22"/>
          <w:lang w:val="bg-BG"/>
        </w:rPr>
        <w:t>…………...……………………………………………………………………………........................</w:t>
      </w:r>
      <w:r>
        <w:rPr>
          <w:sz w:val="22"/>
          <w:szCs w:val="22"/>
          <w:lang w:val="bg-BG"/>
        </w:rPr>
        <w:t>.............</w:t>
      </w:r>
    </w:p>
    <w:p w14:paraId="0E238D20" w14:textId="77777777" w:rsidR="00B64B33" w:rsidRPr="00982525" w:rsidRDefault="00B64B33" w:rsidP="00B64B33">
      <w:pPr>
        <w:pStyle w:val="NormalWeb"/>
        <w:shd w:val="clear" w:color="auto" w:fill="FFFFFF"/>
        <w:spacing w:before="0" w:beforeAutospacing="0" w:after="0" w:afterAutospacing="0"/>
        <w:jc w:val="both"/>
        <w:rPr>
          <w:sz w:val="22"/>
          <w:szCs w:val="22"/>
          <w:lang w:val="bg-BG"/>
        </w:rPr>
      </w:pPr>
      <w:r w:rsidRPr="00982525">
        <w:rPr>
          <w:sz w:val="22"/>
          <w:szCs w:val="22"/>
          <w:lang w:val="bg-BG"/>
        </w:rPr>
        <w:t>…………...……………………………………………………………………………........................</w:t>
      </w:r>
      <w:r>
        <w:rPr>
          <w:sz w:val="22"/>
          <w:szCs w:val="22"/>
          <w:lang w:val="bg-BG"/>
        </w:rPr>
        <w:t>.............</w:t>
      </w:r>
    </w:p>
    <w:p w14:paraId="04E9D015" w14:textId="77777777" w:rsidR="00B64B33" w:rsidRPr="00982525" w:rsidRDefault="00B64B33" w:rsidP="00B64B33">
      <w:pPr>
        <w:pStyle w:val="NormalWeb"/>
        <w:shd w:val="clear" w:color="auto" w:fill="FFFFFF"/>
        <w:spacing w:before="0" w:beforeAutospacing="0" w:after="0" w:afterAutospacing="0"/>
        <w:jc w:val="both"/>
        <w:rPr>
          <w:sz w:val="22"/>
          <w:szCs w:val="22"/>
          <w:lang w:val="bg-BG"/>
        </w:rPr>
      </w:pPr>
      <w:r w:rsidRPr="00982525">
        <w:rPr>
          <w:sz w:val="22"/>
          <w:szCs w:val="22"/>
          <w:lang w:val="bg-BG"/>
        </w:rPr>
        <w:t>…………...……………………………………………………………………………........................</w:t>
      </w:r>
      <w:r>
        <w:rPr>
          <w:sz w:val="22"/>
          <w:szCs w:val="22"/>
          <w:lang w:val="bg-BG"/>
        </w:rPr>
        <w:t>.............</w:t>
      </w:r>
    </w:p>
    <w:p w14:paraId="18E065BC" w14:textId="77777777" w:rsidR="00B64B33" w:rsidRPr="00982525" w:rsidRDefault="00B64B33" w:rsidP="00B64B33">
      <w:pPr>
        <w:pStyle w:val="NormalWeb"/>
        <w:shd w:val="clear" w:color="auto" w:fill="FFFFFF"/>
        <w:spacing w:before="0" w:beforeAutospacing="0" w:after="0" w:afterAutospacing="0"/>
        <w:jc w:val="both"/>
        <w:rPr>
          <w:sz w:val="22"/>
          <w:szCs w:val="22"/>
          <w:lang w:val="bg-BG"/>
        </w:rPr>
      </w:pPr>
      <w:r w:rsidRPr="00982525">
        <w:rPr>
          <w:sz w:val="22"/>
          <w:szCs w:val="22"/>
          <w:lang w:val="bg-BG"/>
        </w:rPr>
        <w:t>…………...……………………………………………………………………………........................</w:t>
      </w:r>
      <w:r>
        <w:rPr>
          <w:sz w:val="22"/>
          <w:szCs w:val="22"/>
          <w:lang w:val="bg-BG"/>
        </w:rPr>
        <w:t>.............</w:t>
      </w:r>
    </w:p>
    <w:p w14:paraId="7241748F" w14:textId="69E157C2" w:rsidR="00E1454B" w:rsidRPr="00982525" w:rsidRDefault="00E1454B" w:rsidP="00B87BF7">
      <w:pPr>
        <w:pStyle w:val="NormalWeb"/>
        <w:shd w:val="clear" w:color="auto" w:fill="FFFFFF"/>
        <w:spacing w:before="0" w:beforeAutospacing="0" w:after="0" w:afterAutospacing="0"/>
        <w:jc w:val="center"/>
        <w:rPr>
          <w:b/>
          <w:sz w:val="22"/>
          <w:szCs w:val="22"/>
          <w:lang w:val="ru-RU"/>
        </w:rPr>
      </w:pPr>
      <w:r w:rsidRPr="00982525">
        <w:rPr>
          <w:b/>
          <w:sz w:val="22"/>
          <w:szCs w:val="22"/>
          <w:lang w:val="ru-RU"/>
        </w:rPr>
        <w:t>БЛАГОДАРИМ ВИ!</w:t>
      </w:r>
    </w:p>
    <w:sectPr w:rsidR="00E1454B" w:rsidRPr="00982525" w:rsidSect="00085C74">
      <w:headerReference w:type="default" r:id="rId8"/>
      <w:footerReference w:type="default" r:id="rId9"/>
      <w:pgSz w:w="12240" w:h="15840"/>
      <w:pgMar w:top="1260" w:right="1260" w:bottom="144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3A0AA" w14:textId="77777777" w:rsidR="000A3C83" w:rsidRDefault="000A3C83">
      <w:pPr>
        <w:rPr>
          <w:rFonts w:cs="Times New Roman"/>
        </w:rPr>
      </w:pPr>
      <w:r>
        <w:rPr>
          <w:rFonts w:cs="Times New Roman"/>
        </w:rPr>
        <w:separator/>
      </w:r>
    </w:p>
  </w:endnote>
  <w:endnote w:type="continuationSeparator" w:id="0">
    <w:p w14:paraId="4ED774B9" w14:textId="77777777" w:rsidR="000A3C83" w:rsidRDefault="000A3C8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F84E" w14:textId="77777777" w:rsidR="005F4888" w:rsidRDefault="005F4888" w:rsidP="005F4888">
    <w:pPr>
      <w:pStyle w:val="Footer"/>
      <w:tabs>
        <w:tab w:val="clear" w:pos="4703"/>
      </w:tabs>
      <w:ind w:right="360"/>
    </w:pPr>
    <w:r>
      <w:rPr>
        <w:noProof/>
        <w:lang w:eastAsia="bg-BG"/>
      </w:rPr>
      <w:drawing>
        <wp:anchor distT="0" distB="0" distL="114300" distR="114300" simplePos="0" relativeHeight="251659264" behindDoc="1" locked="0" layoutInCell="1" allowOverlap="0" wp14:anchorId="507596F4" wp14:editId="4A2CE089">
          <wp:simplePos x="0" y="0"/>
          <wp:positionH relativeFrom="margin">
            <wp:align>left</wp:align>
          </wp:positionH>
          <wp:positionV relativeFrom="paragraph">
            <wp:posOffset>102709</wp:posOffset>
          </wp:positionV>
          <wp:extent cx="1990725" cy="411480"/>
          <wp:effectExtent l="0" t="0" r="9525" b="7620"/>
          <wp:wrapSquare wrapText="bothSides"/>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1148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1" locked="0" layoutInCell="1" allowOverlap="1" wp14:anchorId="36AED611" wp14:editId="6C570C09">
          <wp:simplePos x="0" y="0"/>
          <wp:positionH relativeFrom="margin">
            <wp:align>right</wp:align>
          </wp:positionH>
          <wp:positionV relativeFrom="paragraph">
            <wp:posOffset>165081</wp:posOffset>
          </wp:positionV>
          <wp:extent cx="2255520" cy="299720"/>
          <wp:effectExtent l="0" t="0" r="0" b="5080"/>
          <wp:wrapSquare wrapText="bothSides"/>
          <wp:docPr id="22" name="Picture 7" descr="RIA_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A_b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55520" cy="299720"/>
                  </a:xfrm>
                  <a:prstGeom prst="rect">
                    <a:avLst/>
                  </a:prstGeom>
                  <a:noFill/>
                </pic:spPr>
              </pic:pic>
            </a:graphicData>
          </a:graphic>
          <wp14:sizeRelH relativeFrom="page">
            <wp14:pctWidth>0</wp14:pctWidth>
          </wp14:sizeRelH>
          <wp14:sizeRelV relativeFrom="page">
            <wp14:pctHeight>0</wp14:pctHeight>
          </wp14:sizeRelV>
        </wp:anchor>
      </w:drawing>
    </w:r>
    <w:r>
      <w:tab/>
    </w:r>
  </w:p>
  <w:p w14:paraId="2BB07D03" w14:textId="7AE679EF" w:rsidR="003B68B1" w:rsidRPr="005F4888" w:rsidRDefault="003B68B1" w:rsidP="005F4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2855A" w14:textId="77777777" w:rsidR="000A3C83" w:rsidRDefault="000A3C83">
      <w:pPr>
        <w:rPr>
          <w:rFonts w:cs="Times New Roman"/>
        </w:rPr>
      </w:pPr>
      <w:r>
        <w:rPr>
          <w:rFonts w:cs="Times New Roman"/>
        </w:rPr>
        <w:separator/>
      </w:r>
    </w:p>
  </w:footnote>
  <w:footnote w:type="continuationSeparator" w:id="0">
    <w:p w14:paraId="4B69DCF5" w14:textId="77777777" w:rsidR="000A3C83" w:rsidRDefault="000A3C83">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11C9C" w14:textId="49D491B4" w:rsidR="00E717E7" w:rsidRPr="005F4888" w:rsidRDefault="005F4888" w:rsidP="005F4888">
    <w:pPr>
      <w:pStyle w:val="Header"/>
      <w:rPr>
        <w:sz w:val="12"/>
        <w:szCs w:val="12"/>
      </w:rPr>
    </w:pPr>
    <w:r>
      <w:rPr>
        <w:noProof/>
        <w:lang w:eastAsia="bg-BG"/>
      </w:rPr>
      <w:drawing>
        <wp:inline distT="0" distB="0" distL="0" distR="0" wp14:anchorId="58F2F22D" wp14:editId="7B419ECE">
          <wp:extent cx="1788160" cy="586740"/>
          <wp:effectExtent l="0" t="0" r="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b="-16222"/>
                  <a:stretch>
                    <a:fillRect/>
                  </a:stretch>
                </pic:blipFill>
                <pic:spPr bwMode="auto">
                  <a:xfrm>
                    <a:off x="0" y="0"/>
                    <a:ext cx="1788160" cy="586740"/>
                  </a:xfrm>
                  <a:prstGeom prst="rect">
                    <a:avLst/>
                  </a:prstGeom>
                  <a:noFill/>
                  <a:ln>
                    <a:noFill/>
                  </a:ln>
                </pic:spPr>
              </pic:pic>
            </a:graphicData>
          </a:graphic>
        </wp:inline>
      </w:drawing>
    </w:r>
    <w:r>
      <w:rPr>
        <w:noProof/>
        <w:lang w:val="en-US"/>
      </w:rPr>
      <w:tab/>
    </w:r>
    <w:r>
      <w:rPr>
        <w:noProof/>
        <w:lang w:val="en-US"/>
      </w:rPr>
      <w:tab/>
    </w:r>
    <w:r>
      <w:rPr>
        <w:noProof/>
        <w:lang w:eastAsia="bg-BG"/>
      </w:rPr>
      <w:drawing>
        <wp:inline distT="0" distB="0" distL="0" distR="0" wp14:anchorId="1F764BB6" wp14:editId="184336CC">
          <wp:extent cx="1965325" cy="777875"/>
          <wp:effectExtent l="0" t="0" r="0" b="0"/>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5325" cy="777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B7A80"/>
    <w:multiLevelType w:val="hybridMultilevel"/>
    <w:tmpl w:val="11647AFC"/>
    <w:lvl w:ilvl="0" w:tplc="FE0CCB9E">
      <w:start w:val="1"/>
      <w:numFmt w:val="decimal"/>
      <w:lvlText w:val="%1."/>
      <w:lvlJc w:val="left"/>
      <w:pPr>
        <w:ind w:left="218" w:hanging="360"/>
      </w:pPr>
      <w:rPr>
        <w:rFonts w:hint="default"/>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1" w15:restartNumberingAfterBreak="0">
    <w:nsid w:val="2C376A9B"/>
    <w:multiLevelType w:val="multilevel"/>
    <w:tmpl w:val="02AE2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870868"/>
    <w:multiLevelType w:val="hybridMultilevel"/>
    <w:tmpl w:val="577C91F6"/>
    <w:lvl w:ilvl="0" w:tplc="0409000F">
      <w:start w:val="1"/>
      <w:numFmt w:val="decimal"/>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3" w15:restartNumberingAfterBreak="0">
    <w:nsid w:val="41EB0DA6"/>
    <w:multiLevelType w:val="hybridMultilevel"/>
    <w:tmpl w:val="5EAA2F98"/>
    <w:lvl w:ilvl="0" w:tplc="0402000F">
      <w:start w:val="1"/>
      <w:numFmt w:val="decimal"/>
      <w:lvlText w:val="%1."/>
      <w:lvlJc w:val="left"/>
      <w:pPr>
        <w:ind w:left="720" w:hanging="360"/>
      </w:pPr>
      <w:rPr>
        <w:rFonts w:hint="default"/>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531816C6"/>
    <w:multiLevelType w:val="hybridMultilevel"/>
    <w:tmpl w:val="65FCE2BA"/>
    <w:lvl w:ilvl="0" w:tplc="B92A13C8">
      <w:start w:val="1"/>
      <w:numFmt w:val="decimal"/>
      <w:lvlText w:val="%1."/>
      <w:lvlJc w:val="left"/>
      <w:pPr>
        <w:ind w:left="1320" w:hanging="7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7707EED"/>
    <w:multiLevelType w:val="hybridMultilevel"/>
    <w:tmpl w:val="5CCC5F7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6CE4289D"/>
    <w:multiLevelType w:val="hybridMultilevel"/>
    <w:tmpl w:val="AF1A292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
  </w:num>
  <w:num w:numId="2">
    <w:abstractNumId w:val="0"/>
  </w:num>
  <w:num w:numId="3">
    <w:abstractNumId w:val="5"/>
  </w:num>
  <w:num w:numId="4">
    <w:abstractNumId w:val="6"/>
  </w:num>
  <w:num w:numId="5">
    <w:abstractNumId w:val="4"/>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710"/>
    <w:rsid w:val="00001241"/>
    <w:rsid w:val="00004822"/>
    <w:rsid w:val="00004B9B"/>
    <w:rsid w:val="000160C5"/>
    <w:rsid w:val="00056BBA"/>
    <w:rsid w:val="00073EED"/>
    <w:rsid w:val="00085C74"/>
    <w:rsid w:val="00092AEC"/>
    <w:rsid w:val="000960E8"/>
    <w:rsid w:val="000A3C83"/>
    <w:rsid w:val="000A752B"/>
    <w:rsid w:val="000B43A1"/>
    <w:rsid w:val="000E4FBC"/>
    <w:rsid w:val="00104A54"/>
    <w:rsid w:val="00111AB2"/>
    <w:rsid w:val="00112A17"/>
    <w:rsid w:val="00140889"/>
    <w:rsid w:val="00140D7C"/>
    <w:rsid w:val="00141AC6"/>
    <w:rsid w:val="00142137"/>
    <w:rsid w:val="001429AD"/>
    <w:rsid w:val="00142C94"/>
    <w:rsid w:val="00153323"/>
    <w:rsid w:val="00163CF0"/>
    <w:rsid w:val="001656F6"/>
    <w:rsid w:val="00174AC3"/>
    <w:rsid w:val="00181286"/>
    <w:rsid w:val="0019379B"/>
    <w:rsid w:val="00194393"/>
    <w:rsid w:val="001A1AFC"/>
    <w:rsid w:val="001A55FD"/>
    <w:rsid w:val="001B1067"/>
    <w:rsid w:val="001B3A13"/>
    <w:rsid w:val="001C2AFA"/>
    <w:rsid w:val="001C2E44"/>
    <w:rsid w:val="001C7B9F"/>
    <w:rsid w:val="001E2323"/>
    <w:rsid w:val="001E6E78"/>
    <w:rsid w:val="001F6866"/>
    <w:rsid w:val="002004F2"/>
    <w:rsid w:val="00204D15"/>
    <w:rsid w:val="002119A2"/>
    <w:rsid w:val="0021316C"/>
    <w:rsid w:val="002319A9"/>
    <w:rsid w:val="00274BCF"/>
    <w:rsid w:val="00275C19"/>
    <w:rsid w:val="002A1EEF"/>
    <w:rsid w:val="002C4619"/>
    <w:rsid w:val="002C6FE5"/>
    <w:rsid w:val="002F20C1"/>
    <w:rsid w:val="0030466B"/>
    <w:rsid w:val="00314B0C"/>
    <w:rsid w:val="00314C6D"/>
    <w:rsid w:val="00366E11"/>
    <w:rsid w:val="00382EDA"/>
    <w:rsid w:val="003B511F"/>
    <w:rsid w:val="003B68B1"/>
    <w:rsid w:val="003E04AA"/>
    <w:rsid w:val="003E2F82"/>
    <w:rsid w:val="003E5A74"/>
    <w:rsid w:val="003E6E38"/>
    <w:rsid w:val="003F34F4"/>
    <w:rsid w:val="00415ED4"/>
    <w:rsid w:val="004551E8"/>
    <w:rsid w:val="004575B8"/>
    <w:rsid w:val="00457E41"/>
    <w:rsid w:val="00460BEC"/>
    <w:rsid w:val="00460EFE"/>
    <w:rsid w:val="004616BE"/>
    <w:rsid w:val="00491106"/>
    <w:rsid w:val="00492E08"/>
    <w:rsid w:val="00496EC6"/>
    <w:rsid w:val="004A5985"/>
    <w:rsid w:val="004B2937"/>
    <w:rsid w:val="004C5B54"/>
    <w:rsid w:val="004D26A8"/>
    <w:rsid w:val="004D4CA3"/>
    <w:rsid w:val="004E3819"/>
    <w:rsid w:val="005007AE"/>
    <w:rsid w:val="00507640"/>
    <w:rsid w:val="00513E01"/>
    <w:rsid w:val="0051564A"/>
    <w:rsid w:val="00517F9E"/>
    <w:rsid w:val="0052403A"/>
    <w:rsid w:val="00524CF7"/>
    <w:rsid w:val="0052557F"/>
    <w:rsid w:val="00544882"/>
    <w:rsid w:val="00553E7B"/>
    <w:rsid w:val="00553F2A"/>
    <w:rsid w:val="005843E0"/>
    <w:rsid w:val="00590677"/>
    <w:rsid w:val="005B6167"/>
    <w:rsid w:val="005B71C8"/>
    <w:rsid w:val="005D40C9"/>
    <w:rsid w:val="005D53CE"/>
    <w:rsid w:val="005E3AEE"/>
    <w:rsid w:val="005F0673"/>
    <w:rsid w:val="005F4888"/>
    <w:rsid w:val="00600519"/>
    <w:rsid w:val="006020D5"/>
    <w:rsid w:val="00610121"/>
    <w:rsid w:val="00612CC6"/>
    <w:rsid w:val="00613C6E"/>
    <w:rsid w:val="00614FEF"/>
    <w:rsid w:val="006252CD"/>
    <w:rsid w:val="00647775"/>
    <w:rsid w:val="00651895"/>
    <w:rsid w:val="00651960"/>
    <w:rsid w:val="00654B52"/>
    <w:rsid w:val="00657043"/>
    <w:rsid w:val="006637BE"/>
    <w:rsid w:val="00665F4A"/>
    <w:rsid w:val="00680E4B"/>
    <w:rsid w:val="00685940"/>
    <w:rsid w:val="00687990"/>
    <w:rsid w:val="00691067"/>
    <w:rsid w:val="006935E3"/>
    <w:rsid w:val="006B3942"/>
    <w:rsid w:val="006C211B"/>
    <w:rsid w:val="006D0B9C"/>
    <w:rsid w:val="006D1D94"/>
    <w:rsid w:val="006E2E54"/>
    <w:rsid w:val="006E6EB2"/>
    <w:rsid w:val="006F283A"/>
    <w:rsid w:val="006F3812"/>
    <w:rsid w:val="006F5502"/>
    <w:rsid w:val="00703567"/>
    <w:rsid w:val="00706FE8"/>
    <w:rsid w:val="0072379B"/>
    <w:rsid w:val="00723DD5"/>
    <w:rsid w:val="0072762C"/>
    <w:rsid w:val="00727940"/>
    <w:rsid w:val="00751E7D"/>
    <w:rsid w:val="00783883"/>
    <w:rsid w:val="00784DD8"/>
    <w:rsid w:val="00797682"/>
    <w:rsid w:val="007B4B6E"/>
    <w:rsid w:val="007C4D65"/>
    <w:rsid w:val="007D66C1"/>
    <w:rsid w:val="007E590F"/>
    <w:rsid w:val="008011FA"/>
    <w:rsid w:val="00803D3A"/>
    <w:rsid w:val="008324EB"/>
    <w:rsid w:val="00852404"/>
    <w:rsid w:val="00856501"/>
    <w:rsid w:val="00863AB9"/>
    <w:rsid w:val="00883AD6"/>
    <w:rsid w:val="00885600"/>
    <w:rsid w:val="00894A7E"/>
    <w:rsid w:val="0089590D"/>
    <w:rsid w:val="008D09D8"/>
    <w:rsid w:val="008D41AE"/>
    <w:rsid w:val="008E3876"/>
    <w:rsid w:val="008F53F1"/>
    <w:rsid w:val="008F68ED"/>
    <w:rsid w:val="009179CB"/>
    <w:rsid w:val="00937D01"/>
    <w:rsid w:val="00951DCC"/>
    <w:rsid w:val="00961C4A"/>
    <w:rsid w:val="0096310F"/>
    <w:rsid w:val="00964A80"/>
    <w:rsid w:val="00981067"/>
    <w:rsid w:val="00982525"/>
    <w:rsid w:val="00994AE0"/>
    <w:rsid w:val="0099505D"/>
    <w:rsid w:val="009958D3"/>
    <w:rsid w:val="009B28E7"/>
    <w:rsid w:val="009C70A5"/>
    <w:rsid w:val="009E30FC"/>
    <w:rsid w:val="009E4CFA"/>
    <w:rsid w:val="009F4F97"/>
    <w:rsid w:val="009F6BA5"/>
    <w:rsid w:val="009F70A5"/>
    <w:rsid w:val="00A26E47"/>
    <w:rsid w:val="00A321B2"/>
    <w:rsid w:val="00A41375"/>
    <w:rsid w:val="00A43324"/>
    <w:rsid w:val="00A47047"/>
    <w:rsid w:val="00A47529"/>
    <w:rsid w:val="00A54458"/>
    <w:rsid w:val="00A71510"/>
    <w:rsid w:val="00A96474"/>
    <w:rsid w:val="00AA39F3"/>
    <w:rsid w:val="00AA43D0"/>
    <w:rsid w:val="00AA5BB8"/>
    <w:rsid w:val="00AC11BF"/>
    <w:rsid w:val="00AC24B1"/>
    <w:rsid w:val="00AE2C24"/>
    <w:rsid w:val="00AE4E4C"/>
    <w:rsid w:val="00AF63B2"/>
    <w:rsid w:val="00B13F2A"/>
    <w:rsid w:val="00B169DA"/>
    <w:rsid w:val="00B176F9"/>
    <w:rsid w:val="00B33E9D"/>
    <w:rsid w:val="00B57590"/>
    <w:rsid w:val="00B64B33"/>
    <w:rsid w:val="00B64C28"/>
    <w:rsid w:val="00B71085"/>
    <w:rsid w:val="00B71C14"/>
    <w:rsid w:val="00B738CC"/>
    <w:rsid w:val="00B87BF7"/>
    <w:rsid w:val="00BB0603"/>
    <w:rsid w:val="00BB4313"/>
    <w:rsid w:val="00BD54A5"/>
    <w:rsid w:val="00C056B6"/>
    <w:rsid w:val="00C0756E"/>
    <w:rsid w:val="00C23B1D"/>
    <w:rsid w:val="00C325A3"/>
    <w:rsid w:val="00C35DCA"/>
    <w:rsid w:val="00C4384B"/>
    <w:rsid w:val="00C465FF"/>
    <w:rsid w:val="00C5309C"/>
    <w:rsid w:val="00C55B3D"/>
    <w:rsid w:val="00C5735F"/>
    <w:rsid w:val="00C61E33"/>
    <w:rsid w:val="00C74A7F"/>
    <w:rsid w:val="00C85C54"/>
    <w:rsid w:val="00CB2C96"/>
    <w:rsid w:val="00CB446E"/>
    <w:rsid w:val="00CD1524"/>
    <w:rsid w:val="00CD6593"/>
    <w:rsid w:val="00CE3910"/>
    <w:rsid w:val="00D25209"/>
    <w:rsid w:val="00D30FC9"/>
    <w:rsid w:val="00D32B7D"/>
    <w:rsid w:val="00D3500C"/>
    <w:rsid w:val="00D352B3"/>
    <w:rsid w:val="00D41261"/>
    <w:rsid w:val="00D42AD7"/>
    <w:rsid w:val="00D57A12"/>
    <w:rsid w:val="00D75710"/>
    <w:rsid w:val="00D80779"/>
    <w:rsid w:val="00D84F10"/>
    <w:rsid w:val="00DA5E8B"/>
    <w:rsid w:val="00DC04E7"/>
    <w:rsid w:val="00DC5E3D"/>
    <w:rsid w:val="00DD1DBA"/>
    <w:rsid w:val="00DD3FE8"/>
    <w:rsid w:val="00DD416E"/>
    <w:rsid w:val="00DE2C05"/>
    <w:rsid w:val="00DF5316"/>
    <w:rsid w:val="00E1454B"/>
    <w:rsid w:val="00E20B40"/>
    <w:rsid w:val="00E20DD9"/>
    <w:rsid w:val="00E36C8E"/>
    <w:rsid w:val="00E370A2"/>
    <w:rsid w:val="00E47353"/>
    <w:rsid w:val="00E717E7"/>
    <w:rsid w:val="00EB3588"/>
    <w:rsid w:val="00EC49CE"/>
    <w:rsid w:val="00EC6638"/>
    <w:rsid w:val="00EE130E"/>
    <w:rsid w:val="00EF08E9"/>
    <w:rsid w:val="00EF6C34"/>
    <w:rsid w:val="00F02CC0"/>
    <w:rsid w:val="00F1641C"/>
    <w:rsid w:val="00F25D5A"/>
    <w:rsid w:val="00F43998"/>
    <w:rsid w:val="00F55555"/>
    <w:rsid w:val="00F57E0B"/>
    <w:rsid w:val="00F71674"/>
    <w:rsid w:val="00F75420"/>
    <w:rsid w:val="00F8057E"/>
    <w:rsid w:val="00F85D23"/>
    <w:rsid w:val="00F90A9F"/>
    <w:rsid w:val="00F90BAB"/>
    <w:rsid w:val="00F943F1"/>
    <w:rsid w:val="00FB4585"/>
    <w:rsid w:val="00FB5DD0"/>
    <w:rsid w:val="00FB7D68"/>
    <w:rsid w:val="00FD01FA"/>
    <w:rsid w:val="00FD087A"/>
    <w:rsid w:val="00FD0BF6"/>
    <w:rsid w:val="00FD183D"/>
    <w:rsid w:val="00FF7D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B2701"/>
  <w15:docId w15:val="{123DE2A7-8801-44CD-B62B-1EB385E8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710"/>
    <w:pPr>
      <w:spacing w:after="160" w:line="259" w:lineRule="auto"/>
    </w:pPr>
    <w:rPr>
      <w:rFonts w:eastAsia="Times New Roman" w:cs="Calibri"/>
      <w:sz w:val="22"/>
      <w:szCs w:val="22"/>
      <w:lang w:val="bg-BG"/>
    </w:rPr>
  </w:style>
  <w:style w:type="paragraph" w:styleId="Heading2">
    <w:name w:val="heading 2"/>
    <w:basedOn w:val="Normal"/>
    <w:link w:val="Heading2Char"/>
    <w:uiPriority w:val="99"/>
    <w:qFormat/>
    <w:rsid w:val="00D75710"/>
    <w:pPr>
      <w:spacing w:before="100" w:beforeAutospacing="1" w:after="100" w:afterAutospacing="1" w:line="240" w:lineRule="auto"/>
      <w:outlineLvl w:val="1"/>
    </w:pPr>
    <w:rPr>
      <w:rFonts w:ascii="Times New Roman" w:eastAsia="Calibri"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75710"/>
    <w:rPr>
      <w:rFonts w:ascii="Times New Roman" w:hAnsi="Times New Roman" w:cs="Times New Roman"/>
      <w:b/>
      <w:bCs/>
      <w:sz w:val="36"/>
      <w:szCs w:val="36"/>
      <w:lang w:val="en-GB" w:eastAsia="en-GB"/>
    </w:rPr>
  </w:style>
  <w:style w:type="paragraph" w:styleId="NormalWeb">
    <w:name w:val="Normal (Web)"/>
    <w:basedOn w:val="Normal"/>
    <w:uiPriority w:val="99"/>
    <w:rsid w:val="00D75710"/>
    <w:pPr>
      <w:spacing w:before="100" w:beforeAutospacing="1" w:after="100" w:afterAutospacing="1" w:line="240" w:lineRule="auto"/>
    </w:pPr>
    <w:rPr>
      <w:rFonts w:ascii="Times New Roman" w:hAnsi="Times New Roman" w:cs="Times New Roman"/>
      <w:sz w:val="24"/>
      <w:szCs w:val="24"/>
      <w:lang w:val="en-US"/>
    </w:rPr>
  </w:style>
  <w:style w:type="paragraph" w:customStyle="1" w:styleId="Default">
    <w:name w:val="Default"/>
    <w:uiPriority w:val="99"/>
    <w:rsid w:val="006F3812"/>
    <w:pPr>
      <w:autoSpaceDE w:val="0"/>
      <w:autoSpaceDN w:val="0"/>
      <w:adjustRightInd w:val="0"/>
    </w:pPr>
    <w:rPr>
      <w:rFonts w:cs="Calibri"/>
      <w:color w:val="000000"/>
      <w:sz w:val="24"/>
      <w:szCs w:val="24"/>
    </w:rPr>
  </w:style>
  <w:style w:type="character" w:styleId="CommentReference">
    <w:name w:val="annotation reference"/>
    <w:uiPriority w:val="99"/>
    <w:semiHidden/>
    <w:rsid w:val="00FF7D62"/>
    <w:rPr>
      <w:sz w:val="16"/>
      <w:szCs w:val="16"/>
    </w:rPr>
  </w:style>
  <w:style w:type="paragraph" w:styleId="CommentText">
    <w:name w:val="annotation text"/>
    <w:basedOn w:val="Normal"/>
    <w:link w:val="CommentTextChar"/>
    <w:uiPriority w:val="99"/>
    <w:semiHidden/>
    <w:rsid w:val="00FF7D62"/>
    <w:rPr>
      <w:rFonts w:cs="Times New Roman"/>
      <w:sz w:val="20"/>
      <w:szCs w:val="20"/>
    </w:rPr>
  </w:style>
  <w:style w:type="character" w:customStyle="1" w:styleId="CommentTextChar">
    <w:name w:val="Comment Text Char"/>
    <w:link w:val="CommentText"/>
    <w:uiPriority w:val="99"/>
    <w:semiHidden/>
    <w:locked/>
    <w:rsid w:val="00FF7D62"/>
    <w:rPr>
      <w:rFonts w:eastAsia="Times New Roman"/>
      <w:sz w:val="20"/>
      <w:szCs w:val="20"/>
      <w:lang w:val="bg-BG"/>
    </w:rPr>
  </w:style>
  <w:style w:type="paragraph" w:styleId="CommentSubject">
    <w:name w:val="annotation subject"/>
    <w:basedOn w:val="CommentText"/>
    <w:next w:val="CommentText"/>
    <w:link w:val="CommentSubjectChar"/>
    <w:uiPriority w:val="99"/>
    <w:semiHidden/>
    <w:rsid w:val="00FF7D62"/>
    <w:rPr>
      <w:b/>
      <w:bCs/>
    </w:rPr>
  </w:style>
  <w:style w:type="character" w:customStyle="1" w:styleId="CommentSubjectChar">
    <w:name w:val="Comment Subject Char"/>
    <w:link w:val="CommentSubject"/>
    <w:uiPriority w:val="99"/>
    <w:semiHidden/>
    <w:locked/>
    <w:rsid w:val="00FF7D62"/>
    <w:rPr>
      <w:rFonts w:eastAsia="Times New Roman"/>
      <w:b/>
      <w:bCs/>
      <w:sz w:val="20"/>
      <w:szCs w:val="20"/>
      <w:lang w:val="bg-BG"/>
    </w:rPr>
  </w:style>
  <w:style w:type="paragraph" w:styleId="BalloonText">
    <w:name w:val="Balloon Text"/>
    <w:basedOn w:val="Normal"/>
    <w:link w:val="BalloonTextChar"/>
    <w:uiPriority w:val="99"/>
    <w:semiHidden/>
    <w:rsid w:val="00FF7D62"/>
    <w:pPr>
      <w:spacing w:after="0" w:line="240" w:lineRule="auto"/>
    </w:pPr>
    <w:rPr>
      <w:rFonts w:ascii="Tahoma" w:eastAsia="Calibri" w:hAnsi="Tahoma" w:cs="Times New Roman"/>
      <w:sz w:val="16"/>
      <w:szCs w:val="16"/>
    </w:rPr>
  </w:style>
  <w:style w:type="character" w:customStyle="1" w:styleId="BalloonTextChar">
    <w:name w:val="Balloon Text Char"/>
    <w:link w:val="BalloonText"/>
    <w:uiPriority w:val="99"/>
    <w:semiHidden/>
    <w:locked/>
    <w:rsid w:val="00FF7D62"/>
    <w:rPr>
      <w:rFonts w:ascii="Tahoma" w:hAnsi="Tahoma" w:cs="Tahoma"/>
      <w:sz w:val="16"/>
      <w:szCs w:val="16"/>
      <w:lang w:val="bg-BG"/>
    </w:rPr>
  </w:style>
  <w:style w:type="paragraph" w:styleId="Header">
    <w:name w:val="header"/>
    <w:aliases w:val="_2.Seite,2.Seite,Kopfzeile 2.Seite,hd,(17) EPR Header Char Char,(17) EPR Header Char,Intestazione.int.intestazione,Intestazione.int,Char2,Char5 Char,Char5,(17) EPR Header,Знак Знак"/>
    <w:basedOn w:val="Normal"/>
    <w:link w:val="HeaderChar"/>
    <w:uiPriority w:val="99"/>
    <w:rsid w:val="00F85D23"/>
    <w:pPr>
      <w:tabs>
        <w:tab w:val="center" w:pos="4703"/>
        <w:tab w:val="right" w:pos="9406"/>
      </w:tabs>
    </w:pPr>
    <w:rPr>
      <w:rFonts w:cs="Times New Roman"/>
      <w:sz w:val="20"/>
      <w:szCs w:val="20"/>
    </w:rPr>
  </w:style>
  <w:style w:type="character" w:customStyle="1" w:styleId="HeaderChar">
    <w:name w:val="Header Char"/>
    <w:aliases w:val="_2.Seite Char,2.Seite Char,Kopfzeile 2.Seite Char,hd Char,(17) EPR Header Char Char Char,(17) EPR Header Char Char1,Intestazione.int.intestazione Char,Intestazione.int Char,Char2 Char,Char5 Char Char,Char5 Char1,(17) EPR Header Char1"/>
    <w:link w:val="Header"/>
    <w:uiPriority w:val="99"/>
    <w:locked/>
    <w:rsid w:val="00B169DA"/>
    <w:rPr>
      <w:rFonts w:eastAsia="Times New Roman"/>
      <w:lang w:val="bg-BG"/>
    </w:rPr>
  </w:style>
  <w:style w:type="paragraph" w:styleId="Footer">
    <w:name w:val="footer"/>
    <w:basedOn w:val="Normal"/>
    <w:link w:val="FooterChar"/>
    <w:uiPriority w:val="99"/>
    <w:rsid w:val="00F85D23"/>
    <w:pPr>
      <w:tabs>
        <w:tab w:val="center" w:pos="4703"/>
        <w:tab w:val="right" w:pos="9406"/>
      </w:tabs>
    </w:pPr>
    <w:rPr>
      <w:rFonts w:cs="Times New Roman"/>
      <w:sz w:val="20"/>
      <w:szCs w:val="20"/>
    </w:rPr>
  </w:style>
  <w:style w:type="character" w:customStyle="1" w:styleId="FooterChar">
    <w:name w:val="Footer Char"/>
    <w:link w:val="Footer"/>
    <w:uiPriority w:val="99"/>
    <w:locked/>
    <w:rsid w:val="00B169DA"/>
    <w:rPr>
      <w:rFonts w:eastAsia="Times New Roman"/>
      <w:lang w:val="bg-BG"/>
    </w:rPr>
  </w:style>
  <w:style w:type="character" w:customStyle="1" w:styleId="CharChar15">
    <w:name w:val="Char Char15"/>
    <w:uiPriority w:val="99"/>
    <w:rsid w:val="00C85C54"/>
    <w:rPr>
      <w:sz w:val="24"/>
      <w:szCs w:val="24"/>
      <w:lang w:val="bg-BG" w:eastAsia="bg-BG"/>
    </w:rPr>
  </w:style>
  <w:style w:type="paragraph" w:customStyle="1" w:styleId="Char">
    <w:name w:val="Char"/>
    <w:basedOn w:val="Normal"/>
    <w:uiPriority w:val="99"/>
    <w:rsid w:val="00C85C54"/>
    <w:pPr>
      <w:tabs>
        <w:tab w:val="left" w:pos="709"/>
      </w:tabs>
      <w:spacing w:after="0" w:line="240" w:lineRule="auto"/>
    </w:pPr>
    <w:rPr>
      <w:rFonts w:ascii="Tahoma" w:eastAsia="Calibri" w:hAnsi="Tahoma" w:cs="Tahoma"/>
      <w:sz w:val="24"/>
      <w:szCs w:val="24"/>
      <w:lang w:val="pl-PL" w:eastAsia="pl-PL"/>
    </w:rPr>
  </w:style>
  <w:style w:type="character" w:styleId="Hyperlink">
    <w:name w:val="Hyperlink"/>
    <w:rsid w:val="000A752B"/>
    <w:rPr>
      <w:rFonts w:cs="Times New Roman"/>
      <w:color w:val="0563C1"/>
      <w:u w:val="single"/>
    </w:rPr>
  </w:style>
  <w:style w:type="character" w:styleId="FollowedHyperlink">
    <w:name w:val="FollowedHyperlink"/>
    <w:rsid w:val="000A752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777214">
      <w:bodyDiv w:val="1"/>
      <w:marLeft w:val="0"/>
      <w:marRight w:val="0"/>
      <w:marTop w:val="0"/>
      <w:marBottom w:val="0"/>
      <w:divBdr>
        <w:top w:val="none" w:sz="0" w:space="0" w:color="auto"/>
        <w:left w:val="none" w:sz="0" w:space="0" w:color="auto"/>
        <w:bottom w:val="none" w:sz="0" w:space="0" w:color="auto"/>
        <w:right w:val="none" w:sz="0" w:space="0" w:color="auto"/>
      </w:divBdr>
    </w:div>
    <w:div w:id="692609827">
      <w:bodyDiv w:val="1"/>
      <w:marLeft w:val="0"/>
      <w:marRight w:val="0"/>
      <w:marTop w:val="0"/>
      <w:marBottom w:val="0"/>
      <w:divBdr>
        <w:top w:val="none" w:sz="0" w:space="0" w:color="auto"/>
        <w:left w:val="none" w:sz="0" w:space="0" w:color="auto"/>
        <w:bottom w:val="none" w:sz="0" w:space="0" w:color="auto"/>
        <w:right w:val="none" w:sz="0" w:space="0" w:color="auto"/>
      </w:divBdr>
    </w:div>
    <w:div w:id="1305549154">
      <w:bodyDiv w:val="1"/>
      <w:marLeft w:val="390"/>
      <w:marRight w:val="390"/>
      <w:marTop w:val="0"/>
      <w:marBottom w:val="0"/>
      <w:divBdr>
        <w:top w:val="none" w:sz="0" w:space="0" w:color="auto"/>
        <w:left w:val="none" w:sz="0" w:space="0" w:color="auto"/>
        <w:bottom w:val="none" w:sz="0" w:space="0" w:color="auto"/>
        <w:right w:val="none" w:sz="0" w:space="0" w:color="auto"/>
      </w:divBdr>
      <w:divsChild>
        <w:div w:id="294147239">
          <w:marLeft w:val="0"/>
          <w:marRight w:val="0"/>
          <w:marTop w:val="0"/>
          <w:marBottom w:val="0"/>
          <w:divBdr>
            <w:top w:val="none" w:sz="0" w:space="0" w:color="auto"/>
            <w:left w:val="none" w:sz="0" w:space="0" w:color="auto"/>
            <w:bottom w:val="none" w:sz="0" w:space="0" w:color="auto"/>
            <w:right w:val="none" w:sz="0" w:space="0" w:color="auto"/>
          </w:divBdr>
        </w:div>
        <w:div w:id="462886137">
          <w:marLeft w:val="0"/>
          <w:marRight w:val="0"/>
          <w:marTop w:val="75"/>
          <w:marBottom w:val="0"/>
          <w:divBdr>
            <w:top w:val="none" w:sz="0" w:space="0" w:color="auto"/>
            <w:left w:val="none" w:sz="0" w:space="0" w:color="auto"/>
            <w:bottom w:val="none" w:sz="0" w:space="0" w:color="auto"/>
            <w:right w:val="none" w:sz="0" w:space="0" w:color="auto"/>
          </w:divBdr>
        </w:div>
        <w:div w:id="501549315">
          <w:marLeft w:val="0"/>
          <w:marRight w:val="0"/>
          <w:marTop w:val="0"/>
          <w:marBottom w:val="0"/>
          <w:divBdr>
            <w:top w:val="none" w:sz="0" w:space="0" w:color="auto"/>
            <w:left w:val="none" w:sz="0" w:space="0" w:color="auto"/>
            <w:bottom w:val="none" w:sz="0" w:space="0" w:color="auto"/>
            <w:right w:val="none" w:sz="0" w:space="0" w:color="auto"/>
          </w:divBdr>
        </w:div>
      </w:divsChild>
    </w:div>
    <w:div w:id="190868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D5B57-67E5-488B-8AE9-F6CF029B7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Acer</cp:lastModifiedBy>
  <cp:revision>2</cp:revision>
  <dcterms:created xsi:type="dcterms:W3CDTF">2020-01-20T12:28:00Z</dcterms:created>
  <dcterms:modified xsi:type="dcterms:W3CDTF">2020-01-20T12:28:00Z</dcterms:modified>
</cp:coreProperties>
</file>